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xmlns:wp14="http://schemas.microsoft.com/office/word/2010/wordml" w:rsidRPr="00603CD6" w:rsidR="00053333" w:rsidP="7634A399" w:rsidRDefault="00B34FCE" w14:paraId="672A6659" wp14:textId="62010C35">
      <w:pPr>
        <w:pStyle w:val="Normal"/>
        <w:widowControl w:val="0"/>
        <w:autoSpaceDE w:val="0"/>
        <w:autoSpaceDN w:val="0"/>
      </w:pPr>
      <w:r w:rsidR="030514DA">
        <w:drawing>
          <wp:inline xmlns:wp14="http://schemas.microsoft.com/office/word/2010/wordprocessingDrawing" wp14:editId="74E7C9E5" wp14:anchorId="45C28ECB">
            <wp:extent cx="1471201" cy="812359"/>
            <wp:effectExtent l="0" t="0" r="0" b="0"/>
            <wp:docPr id="492528296" name="" title=""/>
            <wp:cNvGraphicFramePr>
              <a:graphicFrameLocks noChangeAspect="1"/>
            </wp:cNvGraphicFramePr>
            <a:graphic>
              <a:graphicData uri="http://schemas.openxmlformats.org/drawingml/2006/picture">
                <pic:pic>
                  <pic:nvPicPr>
                    <pic:cNvPr id="0" name=""/>
                    <pic:cNvPicPr/>
                  </pic:nvPicPr>
                  <pic:blipFill>
                    <a:blip r:embed="R021d4247b3204bd8">
                      <a:extLst>
                        <a:ext xmlns:a="http://schemas.openxmlformats.org/drawingml/2006/main" uri="{28A0092B-C50C-407E-A947-70E740481C1C}">
                          <a14:useLocalDpi val="0"/>
                        </a:ext>
                      </a:extLst>
                    </a:blip>
                    <a:stretch>
                      <a:fillRect/>
                    </a:stretch>
                  </pic:blipFill>
                  <pic:spPr>
                    <a:xfrm>
                      <a:off x="0" y="0"/>
                      <a:ext cx="1471201" cy="812359"/>
                    </a:xfrm>
                    <a:prstGeom prst="rect">
                      <a:avLst/>
                    </a:prstGeom>
                  </pic:spPr>
                </pic:pic>
              </a:graphicData>
            </a:graphic>
          </wp:inline>
        </w:drawing>
      </w:r>
      <w:r w:rsidR="030514DA">
        <w:drawing>
          <wp:inline xmlns:wp14="http://schemas.microsoft.com/office/word/2010/wordprocessingDrawing" wp14:editId="68361AB9" wp14:anchorId="1F7354D8">
            <wp:extent cx="1676400" cy="609600"/>
            <wp:effectExtent l="0" t="0" r="0" b="0"/>
            <wp:docPr id="1816104658" name="" title=""/>
            <wp:cNvGraphicFramePr>
              <a:graphicFrameLocks noChangeAspect="1"/>
            </wp:cNvGraphicFramePr>
            <a:graphic>
              <a:graphicData uri="http://schemas.openxmlformats.org/drawingml/2006/picture">
                <pic:pic>
                  <pic:nvPicPr>
                    <pic:cNvPr id="0" name=""/>
                    <pic:cNvPicPr/>
                  </pic:nvPicPr>
                  <pic:blipFill>
                    <a:blip r:embed="Rf67027cc47634880">
                      <a:extLst>
                        <a:ext xmlns:a="http://schemas.openxmlformats.org/drawingml/2006/main" uri="{28A0092B-C50C-407E-A947-70E740481C1C}">
                          <a14:useLocalDpi val="0"/>
                        </a:ext>
                      </a:extLst>
                    </a:blip>
                    <a:stretch>
                      <a:fillRect/>
                    </a:stretch>
                  </pic:blipFill>
                  <pic:spPr>
                    <a:xfrm>
                      <a:off x="0" y="0"/>
                      <a:ext cx="1676400" cy="609600"/>
                    </a:xfrm>
                    <a:prstGeom prst="rect">
                      <a:avLst/>
                    </a:prstGeom>
                  </pic:spPr>
                </pic:pic>
              </a:graphicData>
            </a:graphic>
          </wp:inline>
        </w:drawing>
      </w:r>
      <w:r>
        <w:br/>
      </w:r>
    </w:p>
    <w:p xmlns:wp14="http://schemas.microsoft.com/office/word/2010/wordml" w:rsidRPr="00603CD6" w:rsidR="00053333" w:rsidP="00053333" w:rsidRDefault="00053333" w14:paraId="0A37501D" wp14:textId="77777777">
      <w:pPr>
        <w:widowControl w:val="0"/>
        <w:autoSpaceDE w:val="0"/>
        <w:autoSpaceDN w:val="0"/>
        <w:spacing w:before="8"/>
        <w:ind w:left="2626"/>
        <w:rPr>
          <w:rFonts w:ascii="Times New Roman" w:hAnsi="Verdana" w:eastAsia="Verdana" w:cs="Verdana"/>
          <w:sz w:val="7"/>
          <w:szCs w:val="20"/>
        </w:rPr>
      </w:pPr>
    </w:p>
    <w:p xmlns:wp14="http://schemas.microsoft.com/office/word/2010/wordml" w:rsidR="00053333" w:rsidP="00A7572F" w:rsidRDefault="00053333" w14:paraId="02EB378F" wp14:textId="77777777">
      <w:pPr>
        <w:rPr>
          <w:noProof/>
        </w:rPr>
      </w:pPr>
    </w:p>
    <w:tbl>
      <w:tblPr>
        <w:tblW w:w="10065"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0065"/>
      </w:tblGrid>
      <w:tr xmlns:wp14="http://schemas.microsoft.com/office/word/2010/wordml" w:rsidRPr="0073213A" w:rsidR="0073213A" w:rsidTr="24141EC8" w14:paraId="47453383" wp14:textId="77777777">
        <w:trPr>
          <w:trHeight w:val="4095"/>
        </w:trPr>
        <w:tc>
          <w:tcPr>
            <w:tcW w:w="10065" w:type="dxa"/>
            <w:shd w:val="clear" w:color="auto" w:fill="C6D9F1"/>
            <w:tcMar/>
          </w:tcPr>
          <w:p w:rsidRPr="001968C3" w:rsidR="00FB1EE4" w:rsidP="00FB1EE4" w:rsidRDefault="00FB1EE4" w14:paraId="03D4313D" wp14:textId="77777777">
            <w:pPr>
              <w:autoSpaceDE w:val="0"/>
              <w:autoSpaceDN w:val="0"/>
              <w:adjustRightInd w:val="0"/>
              <w:spacing w:before="240" w:after="240"/>
              <w:ind w:left="567" w:right="567"/>
              <w:jc w:val="center"/>
              <w:rPr>
                <w:rFonts w:cs="Arial"/>
                <w:b/>
                <w:iCs/>
              </w:rPr>
            </w:pPr>
            <w:r w:rsidRPr="001968C3">
              <w:rPr>
                <w:rFonts w:cs="Arial"/>
                <w:b/>
                <w:iCs/>
              </w:rPr>
              <w:t xml:space="preserve">Programme régional </w:t>
            </w:r>
            <w:r w:rsidR="00E41AB7">
              <w:rPr>
                <w:rFonts w:cs="Arial"/>
                <w:b/>
                <w:iCs/>
              </w:rPr>
              <w:t xml:space="preserve">(PR) </w:t>
            </w:r>
            <w:r w:rsidRPr="001968C3">
              <w:rPr>
                <w:rFonts w:cs="Arial"/>
                <w:b/>
                <w:iCs/>
              </w:rPr>
              <w:t xml:space="preserve">FEDER-FSE + d’Ile-de-France </w:t>
            </w:r>
          </w:p>
          <w:p w:rsidRPr="001968C3" w:rsidR="00FB1EE4" w:rsidP="00FB1EE4" w:rsidRDefault="00FB1EE4" w14:paraId="7991DEB7" wp14:textId="77777777">
            <w:pPr>
              <w:autoSpaceDE w:val="0"/>
              <w:autoSpaceDN w:val="0"/>
              <w:adjustRightInd w:val="0"/>
              <w:spacing w:before="240" w:after="240"/>
              <w:ind w:left="567" w:right="567"/>
              <w:jc w:val="center"/>
              <w:rPr>
                <w:rFonts w:cs="Arial"/>
                <w:b/>
                <w:iCs/>
              </w:rPr>
            </w:pPr>
            <w:r w:rsidRPr="001968C3">
              <w:rPr>
                <w:rFonts w:cs="Arial"/>
                <w:b/>
                <w:iCs/>
              </w:rPr>
              <w:t>2021-2027</w:t>
            </w:r>
          </w:p>
          <w:p w:rsidRPr="001968C3" w:rsidR="00FB1EE4" w:rsidP="00FB1EE4" w:rsidRDefault="00FB1EE4" w14:paraId="2D5F7861" wp14:textId="77777777">
            <w:pPr>
              <w:autoSpaceDE w:val="0"/>
              <w:autoSpaceDN w:val="0"/>
              <w:adjustRightInd w:val="0"/>
              <w:spacing w:before="240" w:after="240"/>
              <w:ind w:left="567" w:right="567"/>
              <w:jc w:val="center"/>
              <w:rPr>
                <w:rFonts w:cs="Arial"/>
                <w:b/>
                <w:iCs/>
              </w:rPr>
            </w:pPr>
            <w:r w:rsidRPr="001968C3">
              <w:rPr>
                <w:rFonts w:cs="Arial"/>
                <w:b/>
                <w:iCs/>
              </w:rPr>
              <w:t>ORGANISME INTERMEDIAIRE REGIONAL</w:t>
            </w:r>
            <w:r w:rsidR="00A735B3">
              <w:rPr>
                <w:rFonts w:cs="Arial"/>
                <w:b/>
                <w:iCs/>
              </w:rPr>
              <w:t xml:space="preserve"> (OIR)</w:t>
            </w:r>
          </w:p>
          <w:p w:rsidR="00A735B3" w:rsidP="00FB1EE4" w:rsidRDefault="00FB1EE4" w14:paraId="260E87BC" wp14:textId="2E949DD1">
            <w:pPr>
              <w:autoSpaceDE w:val="0"/>
              <w:autoSpaceDN w:val="0"/>
              <w:adjustRightInd w:val="0"/>
              <w:spacing w:before="240"/>
              <w:ind w:left="567" w:right="567"/>
              <w:jc w:val="center"/>
              <w:rPr>
                <w:rFonts w:cs="Arial"/>
              </w:rPr>
            </w:pPr>
            <w:r w:rsidRPr="38569424" w:rsidR="00FB1EE4">
              <w:rPr>
                <w:rFonts w:cs="Arial"/>
              </w:rPr>
              <w:t>Priorité</w:t>
            </w:r>
            <w:r w:rsidRPr="38569424" w:rsidR="00E41AB7">
              <w:rPr>
                <w:rFonts w:cs="Arial"/>
              </w:rPr>
              <w:t xml:space="preserve"> </w:t>
            </w:r>
            <w:r w:rsidRPr="38569424" w:rsidR="00FB1EE4">
              <w:rPr>
                <w:rFonts w:cs="Arial"/>
              </w:rPr>
              <w:t xml:space="preserve">: 4. / Objectif </w:t>
            </w:r>
            <w:r w:rsidRPr="38569424" w:rsidR="00FB1EE4">
              <w:rPr>
                <w:rFonts w:cs="Arial"/>
              </w:rPr>
              <w:t>spécifique</w:t>
            </w:r>
            <w:r w:rsidRPr="38569424" w:rsidR="4D6CE706">
              <w:rPr>
                <w:rFonts w:cs="Arial"/>
              </w:rPr>
              <w:t xml:space="preserve"> </w:t>
            </w:r>
            <w:r w:rsidRPr="38569424" w:rsidR="00FB1EE4">
              <w:rPr>
                <w:rFonts w:cs="Arial"/>
              </w:rPr>
              <w:t>:</w:t>
            </w:r>
            <w:r w:rsidRPr="38569424" w:rsidR="00FB1EE4">
              <w:rPr>
                <w:rFonts w:cs="Arial"/>
              </w:rPr>
              <w:t xml:space="preserve"> ESO4.6. : </w:t>
            </w:r>
          </w:p>
          <w:p w:rsidRPr="001968C3" w:rsidR="00FB1EE4" w:rsidP="00FB1EE4" w:rsidRDefault="00E41AB7" w14:paraId="0F909013" wp14:textId="77777777">
            <w:pPr>
              <w:autoSpaceDE w:val="0"/>
              <w:autoSpaceDN w:val="0"/>
              <w:adjustRightInd w:val="0"/>
              <w:spacing w:before="240"/>
              <w:ind w:left="567" w:right="567"/>
              <w:jc w:val="center"/>
              <w:rPr>
                <w:rFonts w:cs="Arial"/>
                <w:b/>
              </w:rPr>
            </w:pPr>
            <w:r>
              <w:rPr>
                <w:rFonts w:cs="Arial"/>
                <w:b/>
                <w:iCs/>
              </w:rPr>
              <w:t>Appel à projets</w:t>
            </w:r>
            <w:r w:rsidR="00A735B3">
              <w:rPr>
                <w:rFonts w:cs="Arial"/>
                <w:b/>
                <w:iCs/>
              </w:rPr>
              <w:t xml:space="preserve"> </w:t>
            </w:r>
            <w:r w:rsidRPr="001968C3" w:rsidR="00FB1EE4">
              <w:rPr>
                <w:rFonts w:cs="Arial"/>
                <w:b/>
                <w:iCs/>
              </w:rPr>
              <w:t>« </w:t>
            </w:r>
            <w:r w:rsidRPr="001968C3" w:rsidR="00FB1EE4">
              <w:rPr>
                <w:rFonts w:cs="Arial"/>
                <w:b/>
              </w:rPr>
              <w:t>Lutte contre le décrochage scolaire »</w:t>
            </w:r>
          </w:p>
          <w:p w:rsidRPr="001968C3" w:rsidR="00FB1EE4" w:rsidP="00FB1EE4" w:rsidRDefault="00FB1EE4" w14:paraId="3B745791" wp14:textId="77777777">
            <w:pPr>
              <w:autoSpaceDE w:val="0"/>
              <w:autoSpaceDN w:val="0"/>
              <w:adjustRightInd w:val="0"/>
              <w:spacing w:after="240"/>
              <w:ind w:left="567" w:right="567"/>
              <w:jc w:val="center"/>
              <w:rPr>
                <w:rFonts w:cs="Arial"/>
                <w:b/>
                <w:iCs/>
              </w:rPr>
            </w:pPr>
            <w:r w:rsidRPr="001968C3">
              <w:rPr>
                <w:rFonts w:cs="Arial"/>
                <w:b/>
                <w:iCs/>
              </w:rPr>
              <w:t>______________</w:t>
            </w:r>
          </w:p>
          <w:p w:rsidRPr="0073213A" w:rsidR="0073213A" w:rsidP="00FB1EE4" w:rsidRDefault="00FB1EE4" w14:paraId="02FC235B" wp14:textId="77777777">
            <w:pPr>
              <w:autoSpaceDE w:val="0"/>
              <w:autoSpaceDN w:val="0"/>
              <w:adjustRightInd w:val="0"/>
              <w:spacing w:before="240" w:after="240"/>
              <w:ind w:left="567" w:right="567"/>
              <w:jc w:val="center"/>
              <w:rPr>
                <w:rFonts w:ascii="Calibri" w:hAnsi="Calibri"/>
                <w:b/>
                <w:iCs/>
                <w:sz w:val="32"/>
                <w:szCs w:val="32"/>
              </w:rPr>
            </w:pPr>
            <w:r>
              <w:rPr>
                <w:rFonts w:cs="Arial"/>
                <w:b/>
                <w:bCs/>
              </w:rPr>
              <w:t>ANNEXE 3</w:t>
            </w:r>
            <w:r w:rsidRPr="001968C3">
              <w:rPr>
                <w:rFonts w:cs="Arial"/>
                <w:b/>
                <w:bCs/>
              </w:rPr>
              <w:t> : </w:t>
            </w:r>
            <w:r w:rsidR="00A735B3">
              <w:rPr>
                <w:rFonts w:cs="Arial"/>
              </w:rPr>
              <w:t>t</w:t>
            </w:r>
            <w:r w:rsidRPr="00FB1EE4" w:rsidR="00173133">
              <w:rPr>
                <w:rFonts w:cs="Arial"/>
              </w:rPr>
              <w:t>aux forfaitaire de 40% des dépenses de personnel</w:t>
            </w:r>
          </w:p>
        </w:tc>
      </w:tr>
    </w:tbl>
    <w:p xmlns:wp14="http://schemas.microsoft.com/office/word/2010/wordml" w:rsidRPr="00E41AB7" w:rsidR="00173133" w:rsidP="00F103B0" w:rsidRDefault="00173133" w14:paraId="747EB46B" wp14:textId="77777777">
      <w:pPr>
        <w:rPr>
          <w:rFonts w:cs="Arial"/>
          <w:b/>
          <w:sz w:val="20"/>
          <w:szCs w:val="20"/>
          <w:u w:val="single"/>
        </w:rPr>
      </w:pPr>
      <w:r>
        <w:br/>
      </w:r>
      <w:r w:rsidRPr="00E41AB7">
        <w:rPr>
          <w:rFonts w:cs="Arial"/>
          <w:b/>
          <w:sz w:val="20"/>
          <w:szCs w:val="20"/>
          <w:u w:val="single"/>
        </w:rPr>
        <w:t>1. Objectif</w:t>
      </w:r>
    </w:p>
    <w:p xmlns:wp14="http://schemas.microsoft.com/office/word/2010/wordml" w:rsidRPr="00F103B0" w:rsidR="009B5C3A" w:rsidP="00F103B0" w:rsidRDefault="009B5C3A" w14:paraId="41C8F396" wp14:textId="77777777">
      <w:pPr>
        <w:rPr>
          <w:rFonts w:cs="Arial"/>
          <w:sz w:val="20"/>
          <w:szCs w:val="20"/>
        </w:rPr>
      </w:pPr>
    </w:p>
    <w:p xmlns:wp14="http://schemas.microsoft.com/office/word/2010/wordml" w:rsidRPr="00F103B0" w:rsidR="00173133" w:rsidP="00F103B0" w:rsidRDefault="00FB1EE4" w14:paraId="0C5679BD" wp14:textId="77777777">
      <w:pPr>
        <w:jc w:val="both"/>
        <w:rPr>
          <w:rFonts w:cs="Arial"/>
          <w:sz w:val="20"/>
          <w:szCs w:val="20"/>
        </w:rPr>
      </w:pPr>
      <w:r w:rsidRPr="00F103B0">
        <w:rPr>
          <w:rFonts w:cs="Arial"/>
          <w:sz w:val="20"/>
          <w:szCs w:val="20"/>
        </w:rPr>
        <w:t>L</w:t>
      </w:r>
      <w:r w:rsidRPr="00F103B0" w:rsidR="00173133">
        <w:rPr>
          <w:rFonts w:cs="Arial"/>
          <w:sz w:val="20"/>
          <w:szCs w:val="20"/>
        </w:rPr>
        <w:t xml:space="preserve">es </w:t>
      </w:r>
      <w:r w:rsidRPr="00F103B0" w:rsidR="0061095B">
        <w:rPr>
          <w:rFonts w:cs="Arial"/>
          <w:sz w:val="20"/>
          <w:szCs w:val="20"/>
        </w:rPr>
        <w:t xml:space="preserve">options </w:t>
      </w:r>
      <w:r w:rsidRPr="00F103B0" w:rsidR="00173133">
        <w:rPr>
          <w:rFonts w:cs="Arial"/>
          <w:sz w:val="20"/>
          <w:szCs w:val="20"/>
        </w:rPr>
        <w:t xml:space="preserve">coûts simplifiés représentent une alternative à la justification des coûts au réel par le bénéficiaire </w:t>
      </w:r>
      <w:r w:rsidRPr="00F103B0" w:rsidR="0061095B">
        <w:rPr>
          <w:rFonts w:cs="Arial"/>
          <w:sz w:val="20"/>
          <w:szCs w:val="20"/>
        </w:rPr>
        <w:t xml:space="preserve">de l’aide </w:t>
      </w:r>
      <w:r w:rsidRPr="00F103B0" w:rsidR="00173133">
        <w:rPr>
          <w:rFonts w:cs="Arial"/>
          <w:sz w:val="20"/>
          <w:szCs w:val="20"/>
        </w:rPr>
        <w:t>et à la vérification de pièces justificatives avant de procéder au paiement de la subvention.</w:t>
      </w:r>
      <w:r w:rsidRPr="00F103B0" w:rsidR="00950FB6">
        <w:rPr>
          <w:rFonts w:cs="Arial"/>
          <w:sz w:val="20"/>
          <w:szCs w:val="20"/>
        </w:rPr>
        <w:t xml:space="preserve"> </w:t>
      </w:r>
      <w:r w:rsidRPr="00F103B0" w:rsidR="00803D40">
        <w:rPr>
          <w:rFonts w:cs="Arial"/>
          <w:sz w:val="20"/>
          <w:szCs w:val="20"/>
        </w:rPr>
        <w:t xml:space="preserve">Ils ont pour </w:t>
      </w:r>
      <w:r w:rsidRPr="00F103B0" w:rsidR="00173133">
        <w:rPr>
          <w:rFonts w:cs="Arial"/>
          <w:sz w:val="20"/>
          <w:szCs w:val="20"/>
        </w:rPr>
        <w:t>but de réduire la charge administrative et le</w:t>
      </w:r>
      <w:r w:rsidRPr="00F103B0" w:rsidR="007E1E59">
        <w:rPr>
          <w:rFonts w:cs="Arial"/>
          <w:sz w:val="20"/>
          <w:szCs w:val="20"/>
        </w:rPr>
        <w:t>s</w:t>
      </w:r>
      <w:r w:rsidRPr="00F103B0" w:rsidR="00671992">
        <w:rPr>
          <w:rFonts w:cs="Arial"/>
          <w:sz w:val="20"/>
          <w:szCs w:val="20"/>
        </w:rPr>
        <w:t xml:space="preserve"> </w:t>
      </w:r>
      <w:r w:rsidRPr="00F103B0" w:rsidR="00173133">
        <w:rPr>
          <w:rFonts w:cs="Arial"/>
          <w:sz w:val="20"/>
          <w:szCs w:val="20"/>
        </w:rPr>
        <w:t>erreur</w:t>
      </w:r>
      <w:r w:rsidRPr="00F103B0" w:rsidR="00D12867">
        <w:rPr>
          <w:rFonts w:cs="Arial"/>
          <w:sz w:val="20"/>
          <w:szCs w:val="20"/>
        </w:rPr>
        <w:t>s</w:t>
      </w:r>
      <w:r w:rsidRPr="00F103B0" w:rsidR="00173133">
        <w:rPr>
          <w:rFonts w:cs="Arial"/>
          <w:sz w:val="20"/>
          <w:szCs w:val="20"/>
        </w:rPr>
        <w:t xml:space="preserve"> sur le calcul des dépenses</w:t>
      </w:r>
      <w:r w:rsidRPr="00F103B0" w:rsidR="00D12867">
        <w:rPr>
          <w:rFonts w:cs="Arial"/>
          <w:sz w:val="20"/>
          <w:szCs w:val="20"/>
        </w:rPr>
        <w:t>.</w:t>
      </w:r>
    </w:p>
    <w:p xmlns:wp14="http://schemas.microsoft.com/office/word/2010/wordml" w:rsidRPr="00F103B0" w:rsidR="00D12867" w:rsidP="00F103B0" w:rsidRDefault="00D12867" w14:paraId="72A3D3EC" wp14:textId="77777777">
      <w:pPr>
        <w:jc w:val="both"/>
        <w:rPr>
          <w:rFonts w:cs="Arial"/>
          <w:sz w:val="20"/>
          <w:szCs w:val="20"/>
        </w:rPr>
      </w:pPr>
    </w:p>
    <w:p xmlns:wp14="http://schemas.microsoft.com/office/word/2010/wordml" w:rsidRPr="00F103B0" w:rsidR="00803D40" w:rsidP="00F103B0" w:rsidRDefault="00175742" w14:paraId="3ECD5449" wp14:textId="77777777">
      <w:pPr>
        <w:jc w:val="both"/>
        <w:rPr>
          <w:rFonts w:cs="Arial"/>
          <w:sz w:val="20"/>
          <w:szCs w:val="20"/>
        </w:rPr>
      </w:pPr>
      <w:r w:rsidRPr="00F103B0">
        <w:rPr>
          <w:rFonts w:cs="Arial"/>
          <w:sz w:val="20"/>
          <w:szCs w:val="20"/>
        </w:rPr>
        <w:t>L</w:t>
      </w:r>
      <w:r w:rsidRPr="00F103B0" w:rsidR="00803D40">
        <w:rPr>
          <w:rFonts w:cs="Arial"/>
          <w:sz w:val="20"/>
          <w:szCs w:val="20"/>
        </w:rPr>
        <w:t>e RÈGLEMENT (UE) 2021/1060 DU PARLEMENT EUROPÉEN ET DU CONSEIL</w:t>
      </w:r>
      <w:r w:rsidRPr="00F103B0" w:rsidR="00803D40">
        <w:rPr>
          <w:rFonts w:cs="Arial"/>
          <w:sz w:val="20"/>
          <w:szCs w:val="20"/>
        </w:rPr>
        <w:br/>
      </w:r>
      <w:r w:rsidRPr="00F103B0" w:rsidR="00803D40">
        <w:rPr>
          <w:rFonts w:cs="Arial"/>
          <w:sz w:val="20"/>
          <w:szCs w:val="20"/>
        </w:rPr>
        <w:t>du 24 juin 2021</w:t>
      </w:r>
      <w:r w:rsidRPr="00F103B0" w:rsidR="00803D40">
        <w:rPr>
          <w:rStyle w:val="Appelnotedebasdep"/>
          <w:rFonts w:cs="Arial"/>
          <w:sz w:val="20"/>
          <w:szCs w:val="20"/>
        </w:rPr>
        <w:footnoteReference w:id="1"/>
      </w:r>
      <w:r w:rsidRPr="00F103B0" w:rsidR="00803D40">
        <w:rPr>
          <w:rFonts w:cs="Arial"/>
          <w:sz w:val="20"/>
          <w:szCs w:val="20"/>
        </w:rPr>
        <w:t xml:space="preserve"> </w:t>
      </w:r>
      <w:r w:rsidRPr="00F103B0" w:rsidR="004D58FF">
        <w:rPr>
          <w:rFonts w:cs="Arial"/>
          <w:sz w:val="20"/>
          <w:szCs w:val="20"/>
        </w:rPr>
        <w:t xml:space="preserve">et le </w:t>
      </w:r>
      <w:r w:rsidRPr="00F103B0" w:rsidR="004D58FF">
        <w:rPr>
          <w:rFonts w:cs="Arial"/>
          <w:caps/>
          <w:sz w:val="20"/>
          <w:szCs w:val="20"/>
        </w:rPr>
        <w:t>Guide de la commission européenne sur les options simplifiées en matière de coûts</w:t>
      </w:r>
      <w:r w:rsidRPr="00F103B0" w:rsidR="004D58FF">
        <w:rPr>
          <w:rStyle w:val="Appelnotedebasdep"/>
          <w:rFonts w:cs="Arial"/>
          <w:sz w:val="20"/>
          <w:szCs w:val="20"/>
        </w:rPr>
        <w:footnoteReference w:id="2"/>
      </w:r>
      <w:r w:rsidRPr="00F103B0" w:rsidR="004D58FF">
        <w:rPr>
          <w:rFonts w:cs="Arial"/>
          <w:sz w:val="20"/>
          <w:szCs w:val="20"/>
        </w:rPr>
        <w:t xml:space="preserve"> </w:t>
      </w:r>
      <w:r w:rsidRPr="00F103B0">
        <w:rPr>
          <w:rFonts w:cs="Arial"/>
          <w:sz w:val="20"/>
          <w:szCs w:val="20"/>
        </w:rPr>
        <w:t>prévoi</w:t>
      </w:r>
      <w:r w:rsidRPr="00F103B0" w:rsidR="004D58FF">
        <w:rPr>
          <w:rFonts w:cs="Arial"/>
          <w:sz w:val="20"/>
          <w:szCs w:val="20"/>
        </w:rPr>
        <w:t>en</w:t>
      </w:r>
      <w:r w:rsidRPr="00F103B0">
        <w:rPr>
          <w:rFonts w:cs="Arial"/>
          <w:sz w:val="20"/>
          <w:szCs w:val="20"/>
        </w:rPr>
        <w:t>t que les frais de personnel directs peuvent être utilisés pour calculer tous les autres coûts admissibles restants de l’opération, sur la base d’un taux forfaitaire maximal de 40 % des frais de personnel directs admissibles.</w:t>
      </w:r>
    </w:p>
    <w:p xmlns:wp14="http://schemas.microsoft.com/office/word/2010/wordml" w:rsidRPr="00F103B0" w:rsidR="00803D40" w:rsidP="00F103B0" w:rsidRDefault="00803D40" w14:paraId="0D0B940D" wp14:textId="77777777">
      <w:pPr>
        <w:jc w:val="both"/>
        <w:rPr>
          <w:rFonts w:cs="Arial"/>
          <w:sz w:val="20"/>
          <w:szCs w:val="20"/>
        </w:rPr>
      </w:pPr>
    </w:p>
    <w:p xmlns:wp14="http://schemas.microsoft.com/office/word/2010/wordml" w:rsidRPr="00F103B0" w:rsidR="00D12867" w:rsidP="00F103B0" w:rsidRDefault="00D12867" w14:paraId="1FCF8580" wp14:textId="77777777">
      <w:pPr>
        <w:rPr>
          <w:rFonts w:cs="Arial"/>
          <w:sz w:val="20"/>
          <w:szCs w:val="20"/>
        </w:rPr>
      </w:pPr>
      <w:r w:rsidRPr="00F103B0">
        <w:rPr>
          <w:rFonts w:cs="Arial"/>
          <w:sz w:val="20"/>
          <w:szCs w:val="20"/>
        </w:rPr>
        <w:t>Ce taux forfaitaire n’est applicable que dans le cadre des types d’action 3-b Actions d’ingénierie de projet dans le cadre de la lutte contre le décrochage scolaire.</w:t>
      </w:r>
    </w:p>
    <w:p xmlns:wp14="http://schemas.microsoft.com/office/word/2010/wordml" w:rsidRPr="00F103B0" w:rsidR="00173133" w:rsidP="00F103B0" w:rsidRDefault="00173133" w14:paraId="0E27B00A" wp14:textId="77777777">
      <w:pPr>
        <w:rPr>
          <w:rFonts w:cs="Arial"/>
          <w:sz w:val="20"/>
          <w:szCs w:val="20"/>
        </w:rPr>
      </w:pPr>
    </w:p>
    <w:p xmlns:wp14="http://schemas.microsoft.com/office/word/2010/wordml" w:rsidRPr="00F103B0" w:rsidR="009B5C3A" w:rsidP="00F103B0" w:rsidRDefault="009B5C3A" w14:paraId="60061E4C" wp14:textId="77777777">
      <w:pPr>
        <w:rPr>
          <w:rFonts w:cs="Arial"/>
          <w:sz w:val="20"/>
          <w:szCs w:val="20"/>
        </w:rPr>
      </w:pPr>
    </w:p>
    <w:p xmlns:wp14="http://schemas.microsoft.com/office/word/2010/wordml" w:rsidRPr="00E41AB7" w:rsidR="00173133" w:rsidP="00F103B0" w:rsidRDefault="00173133" w14:paraId="6A21F364" wp14:textId="77777777">
      <w:pPr>
        <w:rPr>
          <w:rFonts w:cs="Arial"/>
          <w:b/>
          <w:sz w:val="20"/>
          <w:szCs w:val="20"/>
          <w:u w:val="single"/>
        </w:rPr>
      </w:pPr>
      <w:r w:rsidRPr="00E41AB7">
        <w:rPr>
          <w:rFonts w:cs="Arial"/>
          <w:b/>
          <w:sz w:val="20"/>
          <w:szCs w:val="20"/>
          <w:u w:val="single"/>
        </w:rPr>
        <w:t>2. Mode d’emploi</w:t>
      </w:r>
    </w:p>
    <w:p xmlns:wp14="http://schemas.microsoft.com/office/word/2010/wordml" w:rsidRPr="00F103B0" w:rsidR="00950FB6" w:rsidP="00F103B0" w:rsidRDefault="00950FB6" w14:paraId="44EAFD9C" wp14:textId="77777777">
      <w:pPr>
        <w:rPr>
          <w:rFonts w:cs="Arial"/>
          <w:sz w:val="20"/>
          <w:szCs w:val="20"/>
        </w:rPr>
      </w:pPr>
    </w:p>
    <w:p xmlns:wp14="http://schemas.microsoft.com/office/word/2010/wordml" w:rsidRPr="00F103B0" w:rsidR="004D58FF" w:rsidP="00F103B0" w:rsidRDefault="00950FB6" w14:paraId="3FFD4FE8" wp14:textId="77777777">
      <w:pPr>
        <w:jc w:val="both"/>
        <w:rPr>
          <w:rFonts w:cs="Arial"/>
          <w:sz w:val="20"/>
          <w:szCs w:val="20"/>
        </w:rPr>
      </w:pPr>
      <w:r w:rsidRPr="00F103B0">
        <w:rPr>
          <w:rFonts w:cs="Arial"/>
          <w:b/>
          <w:sz w:val="20"/>
          <w:szCs w:val="20"/>
        </w:rPr>
        <w:t>Un plan de financement détaillant l’ensemble des dépenses réelles est à fournir obligatoirement</w:t>
      </w:r>
      <w:r w:rsidRPr="00F103B0" w:rsidR="005067D0">
        <w:rPr>
          <w:rFonts w:cs="Arial"/>
          <w:b/>
          <w:sz w:val="20"/>
          <w:szCs w:val="20"/>
        </w:rPr>
        <w:t xml:space="preserve"> lors de la demande de subvention</w:t>
      </w:r>
      <w:r w:rsidRPr="00F103B0">
        <w:rPr>
          <w:rFonts w:cs="Arial"/>
          <w:sz w:val="20"/>
          <w:szCs w:val="20"/>
        </w:rPr>
        <w:t xml:space="preserve"> ; le forfait reposant uniquement sur les dépenses directes de personnel, l’instructeur vérifiera que ce forfait n’a pas pour effet de surcompenser les coûts réels.</w:t>
      </w:r>
    </w:p>
    <w:p xmlns:wp14="http://schemas.microsoft.com/office/word/2010/wordml" w:rsidRPr="00F103B0" w:rsidR="00871591" w:rsidP="00F103B0" w:rsidRDefault="00871591" w14:paraId="4B94D5A5" wp14:textId="77777777">
      <w:pPr>
        <w:jc w:val="both"/>
        <w:rPr>
          <w:rFonts w:cs="Arial"/>
          <w:sz w:val="20"/>
          <w:szCs w:val="20"/>
        </w:rPr>
      </w:pPr>
    </w:p>
    <w:p xmlns:wp14="http://schemas.microsoft.com/office/word/2010/wordml" w:rsidRPr="00E41AB7" w:rsidR="00173133" w:rsidP="24141EC8" w:rsidRDefault="00950FB6" w14:paraId="3F1F0E3E" wp14:textId="2A8F0FF0">
      <w:pPr>
        <w:jc w:val="both"/>
        <w:rPr>
          <w:rFonts w:cs="Arial"/>
          <w:b w:val="1"/>
          <w:bCs w:val="1"/>
          <w:sz w:val="20"/>
          <w:szCs w:val="20"/>
          <w:u w:val="single"/>
        </w:rPr>
      </w:pPr>
      <w:r w:rsidRPr="24141EC8" w:rsidR="005067D0">
        <w:rPr>
          <w:rFonts w:cs="Arial"/>
          <w:b w:val="1"/>
          <w:bCs w:val="1"/>
          <w:sz w:val="20"/>
          <w:szCs w:val="20"/>
        </w:rPr>
        <w:t>Lors du contrôle de service fait, seules les dépenses directes de personnel doivent être justifiées.</w:t>
      </w:r>
      <w:r w:rsidRPr="24141EC8" w:rsidR="00E41AB7">
        <w:rPr>
          <w:rFonts w:cs="Arial"/>
          <w:b w:val="1"/>
          <w:bCs w:val="1"/>
          <w:sz w:val="20"/>
          <w:szCs w:val="20"/>
        </w:rPr>
        <w:t xml:space="preserve"> </w:t>
      </w:r>
      <w:r w:rsidRPr="24141EC8" w:rsidR="005067D0">
        <w:rPr>
          <w:rFonts w:cs="Arial"/>
          <w:b w:val="1"/>
          <w:bCs w:val="1"/>
          <w:sz w:val="20"/>
          <w:szCs w:val="20"/>
        </w:rPr>
        <w:t xml:space="preserve"> </w:t>
      </w:r>
    </w:p>
    <w:p xmlns:wp14="http://schemas.microsoft.com/office/word/2010/wordml" w:rsidRPr="00E41AB7" w:rsidR="00173133" w:rsidP="24141EC8" w:rsidRDefault="00950FB6" w14:paraId="1F70BDE0" wp14:textId="28C663B1">
      <w:pPr>
        <w:jc w:val="both"/>
        <w:rPr>
          <w:rFonts w:cs="Arial"/>
          <w:b w:val="1"/>
          <w:bCs w:val="1"/>
          <w:sz w:val="20"/>
          <w:szCs w:val="20"/>
          <w:u w:val="single"/>
        </w:rPr>
      </w:pPr>
    </w:p>
    <w:p xmlns:wp14="http://schemas.microsoft.com/office/word/2010/wordml" w:rsidRPr="00E41AB7" w:rsidR="00173133" w:rsidP="24141EC8" w:rsidRDefault="00950FB6" w14:paraId="3766D15E" wp14:textId="6225B24D">
      <w:pPr>
        <w:jc w:val="both"/>
        <w:rPr>
          <w:rFonts w:cs="Arial"/>
          <w:b w:val="1"/>
          <w:bCs w:val="1"/>
          <w:sz w:val="20"/>
          <w:szCs w:val="20"/>
          <w:u w:val="single"/>
        </w:rPr>
      </w:pPr>
      <w:r w:rsidRPr="24141EC8" w:rsidR="00950FB6">
        <w:rPr>
          <w:rFonts w:cs="Arial"/>
          <w:b w:val="1"/>
          <w:bCs w:val="1"/>
          <w:sz w:val="20"/>
          <w:szCs w:val="20"/>
          <w:u w:val="single"/>
        </w:rPr>
        <w:t>3</w:t>
      </w:r>
      <w:r w:rsidRPr="24141EC8" w:rsidR="00173133">
        <w:rPr>
          <w:rFonts w:cs="Arial"/>
          <w:b w:val="1"/>
          <w:bCs w:val="1"/>
          <w:sz w:val="20"/>
          <w:szCs w:val="20"/>
          <w:u w:val="single"/>
        </w:rPr>
        <w:t>. Cas pratique</w:t>
      </w:r>
    </w:p>
    <w:p xmlns:wp14="http://schemas.microsoft.com/office/word/2010/wordml" w:rsidRPr="00F103B0" w:rsidR="00173133" w:rsidP="00F103B0" w:rsidRDefault="00173133" w14:paraId="3656B9AB" wp14:textId="77777777">
      <w:pPr>
        <w:rPr>
          <w:rFonts w:cs="Arial"/>
          <w:sz w:val="20"/>
          <w:szCs w:val="20"/>
        </w:rPr>
      </w:pPr>
    </w:p>
    <w:p xmlns:wp14="http://schemas.microsoft.com/office/word/2010/wordml" w:rsidRPr="00F103B0" w:rsidR="00173133" w:rsidP="00F103B0" w:rsidRDefault="00173133" w14:paraId="615DF8EB" wp14:textId="77777777">
      <w:pPr>
        <w:rPr>
          <w:rFonts w:cs="Arial"/>
          <w:sz w:val="20"/>
          <w:szCs w:val="20"/>
        </w:rPr>
      </w:pPr>
      <w:r w:rsidRPr="00F103B0">
        <w:rPr>
          <w:rFonts w:cs="Arial"/>
          <w:sz w:val="20"/>
          <w:szCs w:val="20"/>
        </w:rPr>
        <w:t>Exemple simplifié d’un plan de financement pour un projet de lutte contre le décrochage scolaire :</w:t>
      </w:r>
    </w:p>
    <w:p xmlns:wp14="http://schemas.microsoft.com/office/word/2010/wordml" w:rsidRPr="00F103B0" w:rsidR="00173133" w:rsidP="00F103B0" w:rsidRDefault="00173133" w14:paraId="45FB0818" wp14:textId="77777777">
      <w:pPr>
        <w:rPr>
          <w:rFonts w:cs="Arial"/>
          <w:sz w:val="20"/>
          <w:szCs w:val="20"/>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4531"/>
        <w:gridCol w:w="4531"/>
      </w:tblGrid>
      <w:tr xmlns:wp14="http://schemas.microsoft.com/office/word/2010/wordml" w:rsidRPr="00F103B0" w:rsidR="00173133" w:rsidTr="5B52B07D" w14:paraId="123A894D" wp14:textId="77777777">
        <w:trPr>
          <w:trHeight w:val="418"/>
        </w:trPr>
        <w:tc>
          <w:tcPr>
            <w:tcW w:w="4531" w:type="dxa"/>
            <w:shd w:val="clear" w:color="auto" w:fill="D9D9D9" w:themeFill="background1" w:themeFillShade="D9"/>
            <w:tcMar/>
          </w:tcPr>
          <w:p w:rsidRPr="00F103B0" w:rsidR="00173133" w:rsidP="00F103B0" w:rsidRDefault="00173133" w14:paraId="196F3F35" wp14:textId="77777777">
            <w:pPr>
              <w:rPr>
                <w:rFonts w:eastAsia="Calibri" w:cs="Arial"/>
                <w:sz w:val="20"/>
                <w:szCs w:val="20"/>
              </w:rPr>
            </w:pPr>
            <w:r w:rsidRPr="00F103B0">
              <w:rPr>
                <w:rFonts w:eastAsia="Calibri" w:cs="Arial"/>
                <w:sz w:val="20"/>
                <w:szCs w:val="20"/>
              </w:rPr>
              <w:t>Total coûts directs</w:t>
            </w:r>
          </w:p>
        </w:tc>
        <w:tc>
          <w:tcPr>
            <w:tcW w:w="4531" w:type="dxa"/>
            <w:shd w:val="clear" w:color="auto" w:fill="D9D9D9" w:themeFill="background1" w:themeFillShade="D9"/>
            <w:tcMar/>
          </w:tcPr>
          <w:p w:rsidRPr="00F103B0" w:rsidR="00173133" w:rsidP="00F103B0" w:rsidRDefault="00173133" w14:paraId="044E9ED0" wp14:textId="77777777">
            <w:pPr>
              <w:jc w:val="center"/>
              <w:rPr>
                <w:rFonts w:eastAsia="Calibri" w:cs="Arial"/>
                <w:sz w:val="20"/>
                <w:szCs w:val="20"/>
              </w:rPr>
            </w:pPr>
            <w:r w:rsidRPr="00F103B0">
              <w:rPr>
                <w:rFonts w:eastAsia="Calibri" w:cs="Arial"/>
                <w:sz w:val="20"/>
                <w:szCs w:val="20"/>
              </w:rPr>
              <w:t>39 000€</w:t>
            </w:r>
          </w:p>
        </w:tc>
      </w:tr>
      <w:tr xmlns:wp14="http://schemas.microsoft.com/office/word/2010/wordml" w:rsidRPr="00F103B0" w:rsidR="00173133" w:rsidTr="5B52B07D" w14:paraId="52179B8B" wp14:textId="77777777">
        <w:trPr>
          <w:trHeight w:val="436"/>
        </w:trPr>
        <w:tc>
          <w:tcPr>
            <w:tcW w:w="4531" w:type="dxa"/>
            <w:shd w:val="clear" w:color="auto" w:fill="auto"/>
            <w:tcMar/>
          </w:tcPr>
          <w:p w:rsidRPr="00F103B0" w:rsidR="00173133" w:rsidP="00F103B0" w:rsidRDefault="00173133" w14:paraId="5649DCC9" wp14:textId="77777777">
            <w:pPr>
              <w:rPr>
                <w:rFonts w:eastAsia="Calibri" w:cs="Arial"/>
                <w:sz w:val="20"/>
                <w:szCs w:val="20"/>
              </w:rPr>
            </w:pPr>
            <w:r w:rsidRPr="00F103B0">
              <w:rPr>
                <w:rFonts w:eastAsia="Calibri" w:cs="Arial"/>
                <w:sz w:val="20"/>
                <w:szCs w:val="20"/>
              </w:rPr>
              <w:t>Frais de personnel directs</w:t>
            </w:r>
          </w:p>
        </w:tc>
        <w:tc>
          <w:tcPr>
            <w:tcW w:w="4531" w:type="dxa"/>
            <w:shd w:val="clear" w:color="auto" w:fill="auto"/>
            <w:tcMar/>
          </w:tcPr>
          <w:p w:rsidRPr="00F103B0" w:rsidR="00173133" w:rsidP="00F103B0" w:rsidRDefault="00173133" w14:paraId="6B7C92D5" wp14:textId="77777777">
            <w:pPr>
              <w:jc w:val="center"/>
              <w:rPr>
                <w:rFonts w:eastAsia="Calibri" w:cs="Arial"/>
                <w:sz w:val="20"/>
                <w:szCs w:val="20"/>
              </w:rPr>
            </w:pPr>
            <w:r w:rsidRPr="00F103B0">
              <w:rPr>
                <w:rFonts w:eastAsia="Calibri" w:cs="Arial"/>
                <w:sz w:val="20"/>
                <w:szCs w:val="20"/>
              </w:rPr>
              <w:t>30 000€</w:t>
            </w:r>
          </w:p>
        </w:tc>
      </w:tr>
      <w:tr xmlns:wp14="http://schemas.microsoft.com/office/word/2010/wordml" w:rsidRPr="00F103B0" w:rsidR="00173133" w:rsidTr="5B52B07D" w14:paraId="3AA1A269" wp14:textId="77777777">
        <w:trPr>
          <w:trHeight w:val="482"/>
        </w:trPr>
        <w:tc>
          <w:tcPr>
            <w:tcW w:w="4531" w:type="dxa"/>
            <w:shd w:val="clear" w:color="auto" w:fill="auto"/>
            <w:tcMar/>
          </w:tcPr>
          <w:p w:rsidRPr="00F103B0" w:rsidR="00173133" w:rsidP="00F103B0" w:rsidRDefault="00173133" w14:paraId="1E8C2B4B" wp14:textId="77777777">
            <w:pPr>
              <w:rPr>
                <w:rFonts w:eastAsia="Calibri" w:cs="Arial"/>
                <w:sz w:val="20"/>
                <w:szCs w:val="20"/>
              </w:rPr>
            </w:pPr>
            <w:r w:rsidRPr="00F103B0">
              <w:rPr>
                <w:rFonts w:eastAsia="Calibri" w:cs="Arial"/>
                <w:sz w:val="20"/>
                <w:szCs w:val="20"/>
              </w:rPr>
              <w:t>Achat de livres pédagogiques</w:t>
            </w:r>
          </w:p>
        </w:tc>
        <w:tc>
          <w:tcPr>
            <w:tcW w:w="4531" w:type="dxa"/>
            <w:shd w:val="clear" w:color="auto" w:fill="auto"/>
            <w:tcMar/>
          </w:tcPr>
          <w:p w:rsidRPr="00F103B0" w:rsidR="00173133" w:rsidP="00F103B0" w:rsidRDefault="00173133" w14:paraId="35300196" wp14:textId="77777777">
            <w:pPr>
              <w:jc w:val="center"/>
              <w:rPr>
                <w:rFonts w:eastAsia="Calibri" w:cs="Arial"/>
                <w:sz w:val="20"/>
                <w:szCs w:val="20"/>
              </w:rPr>
            </w:pPr>
            <w:r w:rsidRPr="00F103B0">
              <w:rPr>
                <w:rFonts w:eastAsia="Calibri" w:cs="Arial"/>
                <w:sz w:val="20"/>
                <w:szCs w:val="20"/>
              </w:rPr>
              <w:t>1 500€</w:t>
            </w:r>
          </w:p>
        </w:tc>
      </w:tr>
      <w:tr xmlns:wp14="http://schemas.microsoft.com/office/word/2010/wordml" w:rsidRPr="00F103B0" w:rsidR="00173133" w:rsidTr="5B52B07D" w14:paraId="6FF8E978" wp14:textId="77777777">
        <w:trPr>
          <w:trHeight w:val="386"/>
        </w:trPr>
        <w:tc>
          <w:tcPr>
            <w:tcW w:w="4531" w:type="dxa"/>
            <w:shd w:val="clear" w:color="auto" w:fill="auto"/>
            <w:tcMar/>
          </w:tcPr>
          <w:p w:rsidRPr="00F103B0" w:rsidR="00173133" w:rsidP="00F103B0" w:rsidRDefault="00173133" w14:paraId="5ED80103" wp14:textId="77777777">
            <w:pPr>
              <w:rPr>
                <w:rFonts w:eastAsia="Calibri" w:cs="Arial"/>
                <w:sz w:val="20"/>
                <w:szCs w:val="20"/>
              </w:rPr>
            </w:pPr>
            <w:r w:rsidRPr="00F103B0">
              <w:rPr>
                <w:rFonts w:eastAsia="Calibri" w:cs="Arial"/>
                <w:sz w:val="20"/>
                <w:szCs w:val="20"/>
              </w:rPr>
              <w:t>Atelier théâtre</w:t>
            </w:r>
          </w:p>
        </w:tc>
        <w:tc>
          <w:tcPr>
            <w:tcW w:w="4531" w:type="dxa"/>
            <w:shd w:val="clear" w:color="auto" w:fill="auto"/>
            <w:tcMar/>
          </w:tcPr>
          <w:p w:rsidRPr="00F103B0" w:rsidR="00173133" w:rsidP="00F103B0" w:rsidRDefault="00173133" w14:paraId="73486F78" wp14:textId="77777777">
            <w:pPr>
              <w:jc w:val="center"/>
              <w:rPr>
                <w:rFonts w:eastAsia="Calibri" w:cs="Arial"/>
                <w:sz w:val="20"/>
                <w:szCs w:val="20"/>
              </w:rPr>
            </w:pPr>
            <w:r w:rsidRPr="00F103B0">
              <w:rPr>
                <w:rFonts w:eastAsia="Calibri" w:cs="Arial"/>
                <w:sz w:val="20"/>
                <w:szCs w:val="20"/>
              </w:rPr>
              <w:t>3 000€</w:t>
            </w:r>
          </w:p>
        </w:tc>
      </w:tr>
      <w:tr xmlns:wp14="http://schemas.microsoft.com/office/word/2010/wordml" w:rsidRPr="00F103B0" w:rsidR="00173133" w:rsidTr="5B52B07D" w14:paraId="651DFD0C" wp14:textId="77777777">
        <w:trPr>
          <w:trHeight w:val="431"/>
        </w:trPr>
        <w:tc>
          <w:tcPr>
            <w:tcW w:w="4531" w:type="dxa"/>
            <w:shd w:val="clear" w:color="auto" w:fill="auto"/>
            <w:tcMar/>
          </w:tcPr>
          <w:p w:rsidRPr="00F103B0" w:rsidR="00173133" w:rsidP="00F103B0" w:rsidRDefault="00173133" w14:paraId="5B793B5C" wp14:textId="77777777">
            <w:pPr>
              <w:rPr>
                <w:rFonts w:eastAsia="Calibri" w:cs="Arial"/>
                <w:sz w:val="20"/>
                <w:szCs w:val="20"/>
              </w:rPr>
            </w:pPr>
            <w:r w:rsidRPr="00F103B0">
              <w:rPr>
                <w:rFonts w:eastAsia="Calibri" w:cs="Arial"/>
                <w:sz w:val="20"/>
                <w:szCs w:val="20"/>
              </w:rPr>
              <w:t>Atelier lien école/famille</w:t>
            </w:r>
          </w:p>
        </w:tc>
        <w:tc>
          <w:tcPr>
            <w:tcW w:w="4531" w:type="dxa"/>
            <w:shd w:val="clear" w:color="auto" w:fill="auto"/>
            <w:tcMar/>
          </w:tcPr>
          <w:p w:rsidRPr="00F103B0" w:rsidR="00173133" w:rsidP="00F103B0" w:rsidRDefault="00173133" w14:paraId="305A76FD" wp14:textId="77777777">
            <w:pPr>
              <w:jc w:val="center"/>
              <w:rPr>
                <w:rFonts w:eastAsia="Calibri" w:cs="Arial"/>
                <w:sz w:val="20"/>
                <w:szCs w:val="20"/>
              </w:rPr>
            </w:pPr>
            <w:r w:rsidRPr="00F103B0">
              <w:rPr>
                <w:rFonts w:eastAsia="Calibri" w:cs="Arial"/>
                <w:sz w:val="20"/>
                <w:szCs w:val="20"/>
              </w:rPr>
              <w:t>3</w:t>
            </w:r>
            <w:r w:rsidRPr="00F103B0" w:rsidR="005067D0">
              <w:rPr>
                <w:rFonts w:eastAsia="Calibri" w:cs="Arial"/>
                <w:sz w:val="20"/>
                <w:szCs w:val="20"/>
              </w:rPr>
              <w:t> </w:t>
            </w:r>
            <w:r w:rsidRPr="00F103B0">
              <w:rPr>
                <w:rFonts w:eastAsia="Calibri" w:cs="Arial"/>
                <w:sz w:val="20"/>
                <w:szCs w:val="20"/>
              </w:rPr>
              <w:t>500</w:t>
            </w:r>
            <w:r w:rsidRPr="00F103B0" w:rsidR="005067D0">
              <w:rPr>
                <w:rFonts w:eastAsia="Calibri" w:cs="Arial"/>
                <w:sz w:val="20"/>
                <w:szCs w:val="20"/>
              </w:rPr>
              <w:t>€</w:t>
            </w:r>
          </w:p>
        </w:tc>
      </w:tr>
      <w:tr xmlns:wp14="http://schemas.microsoft.com/office/word/2010/wordml" w:rsidRPr="00F103B0" w:rsidR="00173133" w:rsidTr="5B52B07D" w14:paraId="32835ECA" wp14:textId="77777777">
        <w:trPr>
          <w:trHeight w:val="464"/>
        </w:trPr>
        <w:tc>
          <w:tcPr>
            <w:tcW w:w="4531" w:type="dxa"/>
            <w:shd w:val="clear" w:color="auto" w:fill="auto"/>
            <w:tcMar/>
          </w:tcPr>
          <w:p w:rsidRPr="00F103B0" w:rsidR="00173133" w:rsidP="00F103B0" w:rsidRDefault="00173133" w14:paraId="2F08B81C" wp14:textId="77777777">
            <w:pPr>
              <w:rPr>
                <w:rFonts w:eastAsia="Calibri" w:cs="Arial"/>
                <w:sz w:val="20"/>
                <w:szCs w:val="20"/>
              </w:rPr>
            </w:pPr>
            <w:r w:rsidRPr="00F103B0">
              <w:rPr>
                <w:rFonts w:eastAsia="Calibri" w:cs="Arial"/>
                <w:sz w:val="20"/>
                <w:szCs w:val="20"/>
              </w:rPr>
              <w:t>Sortie scolaire visite Opéra</w:t>
            </w:r>
          </w:p>
        </w:tc>
        <w:tc>
          <w:tcPr>
            <w:tcW w:w="4531" w:type="dxa"/>
            <w:shd w:val="clear" w:color="auto" w:fill="auto"/>
            <w:tcMar/>
          </w:tcPr>
          <w:p w:rsidRPr="00F103B0" w:rsidR="00173133" w:rsidP="00F103B0" w:rsidRDefault="00173133" w14:paraId="09CD8D4A" wp14:textId="77777777">
            <w:pPr>
              <w:jc w:val="center"/>
              <w:rPr>
                <w:rFonts w:eastAsia="Calibri" w:cs="Arial"/>
                <w:sz w:val="20"/>
                <w:szCs w:val="20"/>
              </w:rPr>
            </w:pPr>
            <w:r w:rsidRPr="00F103B0">
              <w:rPr>
                <w:rFonts w:eastAsia="Calibri" w:cs="Arial"/>
                <w:sz w:val="20"/>
                <w:szCs w:val="20"/>
              </w:rPr>
              <w:t>1000€</w:t>
            </w:r>
          </w:p>
        </w:tc>
      </w:tr>
      <w:tr xmlns:wp14="http://schemas.microsoft.com/office/word/2010/wordml" w:rsidRPr="00F103B0" w:rsidR="00173133" w:rsidTr="5B52B07D" w14:paraId="04C22000" wp14:textId="77777777">
        <w:trPr>
          <w:trHeight w:val="441"/>
        </w:trPr>
        <w:tc>
          <w:tcPr>
            <w:tcW w:w="4531" w:type="dxa"/>
            <w:shd w:val="clear" w:color="auto" w:fill="D9D9D9" w:themeFill="background1" w:themeFillShade="D9"/>
            <w:tcMar/>
          </w:tcPr>
          <w:p w:rsidRPr="00F103B0" w:rsidR="00173133" w:rsidP="00F103B0" w:rsidRDefault="00173133" w14:paraId="25A543B1" wp14:textId="77777777">
            <w:pPr>
              <w:rPr>
                <w:rFonts w:eastAsia="Calibri" w:cs="Arial"/>
                <w:sz w:val="20"/>
                <w:szCs w:val="20"/>
              </w:rPr>
            </w:pPr>
            <w:r w:rsidRPr="00F103B0">
              <w:rPr>
                <w:rFonts w:eastAsia="Calibri" w:cs="Arial"/>
                <w:sz w:val="20"/>
                <w:szCs w:val="20"/>
              </w:rPr>
              <w:t>Total coûts indirects</w:t>
            </w:r>
          </w:p>
        </w:tc>
        <w:tc>
          <w:tcPr>
            <w:tcW w:w="4531" w:type="dxa"/>
            <w:shd w:val="clear" w:color="auto" w:fill="D9D9D9" w:themeFill="background1" w:themeFillShade="D9"/>
            <w:tcMar/>
          </w:tcPr>
          <w:p w:rsidRPr="00F103B0" w:rsidR="00173133" w:rsidP="00F103B0" w:rsidRDefault="00173133" w14:paraId="662BB141" wp14:textId="77777777">
            <w:pPr>
              <w:jc w:val="center"/>
              <w:rPr>
                <w:rFonts w:eastAsia="Calibri" w:cs="Arial"/>
                <w:sz w:val="20"/>
                <w:szCs w:val="20"/>
              </w:rPr>
            </w:pPr>
            <w:r w:rsidRPr="00F103B0">
              <w:rPr>
                <w:rFonts w:eastAsia="Calibri" w:cs="Arial"/>
                <w:sz w:val="20"/>
                <w:szCs w:val="20"/>
              </w:rPr>
              <w:t>5 000€</w:t>
            </w:r>
          </w:p>
        </w:tc>
      </w:tr>
      <w:tr xmlns:wp14="http://schemas.microsoft.com/office/word/2010/wordml" w:rsidRPr="00F103B0" w:rsidR="00173133" w:rsidTr="5B52B07D" w14:paraId="05E907AC" wp14:textId="77777777">
        <w:trPr>
          <w:trHeight w:val="405"/>
        </w:trPr>
        <w:tc>
          <w:tcPr>
            <w:tcW w:w="4531" w:type="dxa"/>
            <w:shd w:val="clear" w:color="auto" w:fill="auto"/>
            <w:tcMar/>
          </w:tcPr>
          <w:p w:rsidRPr="00F103B0" w:rsidR="00173133" w:rsidP="00F103B0" w:rsidRDefault="00173133" w14:paraId="231BD1F6" wp14:textId="0C5F983D">
            <w:pPr>
              <w:rPr>
                <w:rFonts w:eastAsia="Calibri" w:cs="Arial"/>
                <w:sz w:val="20"/>
                <w:szCs w:val="20"/>
              </w:rPr>
            </w:pPr>
            <w:r w:rsidRPr="5B52B07D" w:rsidR="00173133">
              <w:rPr>
                <w:rFonts w:eastAsia="Calibri" w:cs="Arial"/>
                <w:sz w:val="20"/>
                <w:szCs w:val="20"/>
              </w:rPr>
              <w:t>Frais de personnel indirects</w:t>
            </w:r>
          </w:p>
        </w:tc>
        <w:tc>
          <w:tcPr>
            <w:tcW w:w="4531" w:type="dxa"/>
            <w:shd w:val="clear" w:color="auto" w:fill="auto"/>
            <w:tcMar/>
          </w:tcPr>
          <w:p w:rsidRPr="00F103B0" w:rsidR="00173133" w:rsidP="00F103B0" w:rsidRDefault="00173133" w14:paraId="36B29330" wp14:textId="77777777">
            <w:pPr>
              <w:jc w:val="center"/>
              <w:rPr>
                <w:rFonts w:eastAsia="Calibri" w:cs="Arial"/>
                <w:sz w:val="20"/>
                <w:szCs w:val="20"/>
              </w:rPr>
            </w:pPr>
            <w:r w:rsidRPr="00F103B0">
              <w:rPr>
                <w:rFonts w:eastAsia="Calibri" w:cs="Arial"/>
                <w:sz w:val="20"/>
                <w:szCs w:val="20"/>
              </w:rPr>
              <w:t>4 000€</w:t>
            </w:r>
          </w:p>
        </w:tc>
      </w:tr>
      <w:tr xmlns:wp14="http://schemas.microsoft.com/office/word/2010/wordml" w:rsidRPr="00F103B0" w:rsidR="00173133" w:rsidTr="5B52B07D" w14:paraId="32E0F9C3" wp14:textId="77777777">
        <w:trPr>
          <w:trHeight w:val="435"/>
        </w:trPr>
        <w:tc>
          <w:tcPr>
            <w:tcW w:w="4531" w:type="dxa"/>
            <w:shd w:val="clear" w:color="auto" w:fill="auto"/>
            <w:tcMar/>
          </w:tcPr>
          <w:p w:rsidRPr="00F103B0" w:rsidR="00173133" w:rsidP="00F103B0" w:rsidRDefault="00173133" w14:paraId="7E76241F" wp14:textId="77777777">
            <w:pPr>
              <w:rPr>
                <w:rFonts w:eastAsia="Calibri" w:cs="Arial"/>
                <w:sz w:val="20"/>
                <w:szCs w:val="20"/>
              </w:rPr>
            </w:pPr>
            <w:r w:rsidRPr="00F103B0">
              <w:rPr>
                <w:rFonts w:eastAsia="Calibri" w:cs="Arial"/>
                <w:sz w:val="20"/>
                <w:szCs w:val="20"/>
              </w:rPr>
              <w:t>Electricité, téléphone, chauffage, photocopie</w:t>
            </w:r>
          </w:p>
        </w:tc>
        <w:tc>
          <w:tcPr>
            <w:tcW w:w="4531" w:type="dxa"/>
            <w:shd w:val="clear" w:color="auto" w:fill="auto"/>
            <w:tcMar/>
          </w:tcPr>
          <w:p w:rsidRPr="00F103B0" w:rsidR="00173133" w:rsidP="00F103B0" w:rsidRDefault="00173133" w14:paraId="1C04F1DA" wp14:textId="77777777">
            <w:pPr>
              <w:jc w:val="center"/>
              <w:rPr>
                <w:rFonts w:eastAsia="Calibri" w:cs="Arial"/>
                <w:sz w:val="20"/>
                <w:szCs w:val="20"/>
              </w:rPr>
            </w:pPr>
            <w:r w:rsidRPr="00F103B0">
              <w:rPr>
                <w:rFonts w:eastAsia="Calibri" w:cs="Arial"/>
                <w:sz w:val="20"/>
                <w:szCs w:val="20"/>
              </w:rPr>
              <w:t>1 000€</w:t>
            </w:r>
          </w:p>
        </w:tc>
      </w:tr>
      <w:tr xmlns:wp14="http://schemas.microsoft.com/office/word/2010/wordml" w:rsidRPr="00F103B0" w:rsidR="00173133" w:rsidTr="5B52B07D" w14:paraId="50A45452" wp14:textId="77777777">
        <w:trPr>
          <w:trHeight w:val="464"/>
        </w:trPr>
        <w:tc>
          <w:tcPr>
            <w:tcW w:w="4531" w:type="dxa"/>
            <w:shd w:val="clear" w:color="auto" w:fill="D9D9D9" w:themeFill="background1" w:themeFillShade="D9"/>
            <w:tcMar/>
          </w:tcPr>
          <w:p w:rsidRPr="00F103B0" w:rsidR="00173133" w:rsidP="00F103B0" w:rsidRDefault="00173133" w14:paraId="6AB1D9A2" wp14:textId="77777777">
            <w:pPr>
              <w:rPr>
                <w:rFonts w:eastAsia="Calibri" w:cs="Arial"/>
                <w:sz w:val="20"/>
                <w:szCs w:val="20"/>
              </w:rPr>
            </w:pPr>
            <w:r w:rsidRPr="00F103B0">
              <w:rPr>
                <w:rFonts w:eastAsia="Calibri" w:cs="Arial"/>
                <w:sz w:val="20"/>
                <w:szCs w:val="20"/>
              </w:rPr>
              <w:t>Total frais directs + frais indirects</w:t>
            </w:r>
          </w:p>
        </w:tc>
        <w:tc>
          <w:tcPr>
            <w:tcW w:w="4531" w:type="dxa"/>
            <w:shd w:val="clear" w:color="auto" w:fill="D9D9D9" w:themeFill="background1" w:themeFillShade="D9"/>
            <w:tcMar/>
          </w:tcPr>
          <w:p w:rsidRPr="00F103B0" w:rsidR="00173133" w:rsidP="00F103B0" w:rsidRDefault="00173133" w14:paraId="1B364158" wp14:textId="77777777">
            <w:pPr>
              <w:jc w:val="center"/>
              <w:rPr>
                <w:rFonts w:eastAsia="Calibri" w:cs="Arial"/>
                <w:sz w:val="20"/>
                <w:szCs w:val="20"/>
              </w:rPr>
            </w:pPr>
            <w:r w:rsidRPr="00F103B0">
              <w:rPr>
                <w:rFonts w:eastAsia="Calibri" w:cs="Arial"/>
                <w:sz w:val="20"/>
                <w:szCs w:val="20"/>
              </w:rPr>
              <w:t>44 000€</w:t>
            </w:r>
          </w:p>
        </w:tc>
      </w:tr>
    </w:tbl>
    <w:p xmlns:wp14="http://schemas.microsoft.com/office/word/2010/wordml" w:rsidRPr="00F103B0" w:rsidR="00173133" w:rsidP="00F103B0" w:rsidRDefault="00173133" w14:paraId="049F31CB" wp14:textId="77777777">
      <w:pPr>
        <w:rPr>
          <w:rFonts w:cs="Arial"/>
          <w:sz w:val="20"/>
          <w:szCs w:val="20"/>
        </w:rPr>
      </w:pPr>
    </w:p>
    <w:p xmlns:wp14="http://schemas.microsoft.com/office/word/2010/wordml" w:rsidRPr="00F103B0" w:rsidR="00173133" w:rsidP="00F103B0" w:rsidRDefault="00173133" w14:paraId="6EE422CC" wp14:textId="77777777">
      <w:pPr>
        <w:jc w:val="both"/>
        <w:rPr>
          <w:rFonts w:cs="Arial"/>
          <w:sz w:val="20"/>
          <w:szCs w:val="20"/>
        </w:rPr>
      </w:pPr>
      <w:r w:rsidRPr="00F103B0">
        <w:rPr>
          <w:rFonts w:cs="Arial"/>
          <w:sz w:val="20"/>
          <w:szCs w:val="20"/>
        </w:rPr>
        <w:t>Si le service gestionnaire applique un taux forfaitaire de 40% des dépenses de personnel pour calculer les autres coûts éligibles de ce projet, la subvention prévoirait les maximas suivants :</w:t>
      </w:r>
    </w:p>
    <w:p xmlns:wp14="http://schemas.microsoft.com/office/word/2010/wordml" w:rsidRPr="00D8072B" w:rsidR="005067D0" w:rsidP="00D8072B" w:rsidRDefault="00173133" w14:paraId="2AE539C6" wp14:textId="77777777">
      <w:pPr>
        <w:numPr>
          <w:ilvl w:val="0"/>
          <w:numId w:val="24"/>
        </w:numPr>
        <w:spacing w:line="276" w:lineRule="auto"/>
        <w:contextualSpacing/>
        <w:jc w:val="both"/>
        <w:rPr>
          <w:sz w:val="20"/>
          <w:szCs w:val="20"/>
        </w:rPr>
      </w:pPr>
      <w:r w:rsidRPr="00D8072B">
        <w:rPr>
          <w:sz w:val="20"/>
          <w:szCs w:val="20"/>
        </w:rPr>
        <w:t>Frais de personnel directs : 30 000 €</w:t>
      </w:r>
    </w:p>
    <w:p xmlns:wp14="http://schemas.microsoft.com/office/word/2010/wordml" w:rsidRPr="00D8072B" w:rsidR="00173133" w:rsidP="00D8072B" w:rsidRDefault="005067D0" w14:paraId="79655DDF" wp14:textId="77777777">
      <w:pPr>
        <w:numPr>
          <w:ilvl w:val="0"/>
          <w:numId w:val="24"/>
        </w:numPr>
        <w:spacing w:line="276" w:lineRule="auto"/>
        <w:contextualSpacing/>
        <w:jc w:val="both"/>
        <w:rPr>
          <w:sz w:val="20"/>
          <w:szCs w:val="20"/>
        </w:rPr>
      </w:pPr>
      <w:r w:rsidRPr="00D8072B">
        <w:rPr>
          <w:sz w:val="20"/>
          <w:szCs w:val="20"/>
        </w:rPr>
        <w:t>A</w:t>
      </w:r>
      <w:r w:rsidRPr="00D8072B" w:rsidR="00173133">
        <w:rPr>
          <w:sz w:val="20"/>
          <w:szCs w:val="20"/>
        </w:rPr>
        <w:t>utres coûts [frais de personnel directs x 40%] : 30 000 € x 40% = 12 000 €</w:t>
      </w:r>
    </w:p>
    <w:p xmlns:wp14="http://schemas.microsoft.com/office/word/2010/wordml" w:rsidRPr="00F103B0" w:rsidR="00173133" w:rsidP="00F103B0" w:rsidRDefault="00173133" w14:paraId="53128261" wp14:textId="77777777">
      <w:pPr>
        <w:rPr>
          <w:rFonts w:cs="Arial"/>
          <w:sz w:val="20"/>
          <w:szCs w:val="20"/>
        </w:rPr>
      </w:pPr>
    </w:p>
    <w:p xmlns:wp14="http://schemas.microsoft.com/office/word/2010/wordml" w:rsidRPr="00F103B0" w:rsidR="00173133" w:rsidP="00F103B0" w:rsidRDefault="00173133" w14:paraId="22E7B303" wp14:textId="77777777">
      <w:pPr>
        <w:rPr>
          <w:rFonts w:cs="Arial"/>
          <w:b/>
          <w:bCs/>
          <w:sz w:val="20"/>
          <w:szCs w:val="20"/>
        </w:rPr>
      </w:pPr>
      <w:r w:rsidRPr="00F103B0">
        <w:rPr>
          <w:rFonts w:cs="Arial"/>
          <w:b/>
          <w:bCs/>
          <w:sz w:val="20"/>
          <w:szCs w:val="20"/>
        </w:rPr>
        <w:t>Total des coûts avec utilisation du forfait : 30 000 € + (12 000 €) = 42 000 €</w:t>
      </w:r>
    </w:p>
    <w:p xmlns:wp14="http://schemas.microsoft.com/office/word/2010/wordml" w:rsidRPr="00F103B0" w:rsidR="004D58FF" w:rsidP="00F103B0" w:rsidRDefault="004D58FF" w14:paraId="62486C05" wp14:textId="77777777">
      <w:pPr>
        <w:rPr>
          <w:rFonts w:cs="Arial"/>
          <w:b/>
          <w:bCs/>
          <w:sz w:val="20"/>
          <w:szCs w:val="20"/>
        </w:rPr>
      </w:pPr>
    </w:p>
    <w:p xmlns:wp14="http://schemas.microsoft.com/office/word/2010/wordml" w:rsidRPr="00E41AB7" w:rsidR="008E73DD" w:rsidP="008E73DD" w:rsidRDefault="008E73DD" w14:paraId="4101652C" wp14:textId="77777777">
      <w:pPr>
        <w:spacing w:line="276" w:lineRule="auto"/>
        <w:contextualSpacing/>
        <w:jc w:val="both"/>
        <w:rPr>
          <w:rFonts w:cs="Arial"/>
          <w:sz w:val="20"/>
          <w:szCs w:val="20"/>
        </w:rPr>
      </w:pPr>
    </w:p>
    <w:p xmlns:wp14="http://schemas.microsoft.com/office/word/2010/wordml" w:rsidRPr="00E933CF" w:rsidR="008E73DD" w:rsidP="00E933CF" w:rsidRDefault="00E933CF" w14:paraId="5CE2744E" wp14:textId="77777777">
      <w:pPr>
        <w:rPr>
          <w:rFonts w:cs="Arial"/>
          <w:b/>
          <w:sz w:val="20"/>
          <w:szCs w:val="20"/>
          <w:u w:val="single"/>
        </w:rPr>
      </w:pPr>
      <w:r>
        <w:rPr>
          <w:rFonts w:cs="Arial"/>
          <w:b/>
          <w:sz w:val="20"/>
          <w:szCs w:val="20"/>
          <w:u w:val="single"/>
        </w:rPr>
        <w:t xml:space="preserve">4. </w:t>
      </w:r>
      <w:r w:rsidRPr="00E933CF" w:rsidR="008E73DD">
        <w:rPr>
          <w:rFonts w:cs="Arial"/>
          <w:b/>
          <w:sz w:val="20"/>
          <w:szCs w:val="20"/>
          <w:u w:val="single"/>
        </w:rPr>
        <w:t>Dépenses de personnel</w:t>
      </w:r>
    </w:p>
    <w:p xmlns:wp14="http://schemas.microsoft.com/office/word/2010/wordml" w:rsidRPr="00B03D26" w:rsidR="008E73DD" w:rsidP="008E73DD" w:rsidRDefault="008E73DD" w14:paraId="4B99056E" wp14:textId="77777777">
      <w:pPr>
        <w:spacing w:line="276" w:lineRule="auto"/>
        <w:contextualSpacing/>
        <w:jc w:val="both"/>
        <w:rPr>
          <w:sz w:val="18"/>
          <w:szCs w:val="18"/>
        </w:rPr>
      </w:pPr>
    </w:p>
    <w:p xmlns:wp14="http://schemas.microsoft.com/office/word/2010/wordml" w:rsidRPr="00B03D26" w:rsidR="008E73DD" w:rsidP="008E73DD" w:rsidRDefault="008E73DD" w14:paraId="1299C43A" wp14:textId="77777777">
      <w:pPr>
        <w:spacing w:line="276" w:lineRule="auto"/>
        <w:contextualSpacing/>
        <w:jc w:val="both"/>
        <w:rPr>
          <w:sz w:val="18"/>
          <w:szCs w:val="18"/>
        </w:rPr>
      </w:pPr>
    </w:p>
    <w:p xmlns:wp14="http://schemas.microsoft.com/office/word/2010/wordml" w:rsidRPr="00B03D26" w:rsidR="008E73DD" w:rsidP="008E73DD" w:rsidRDefault="008E73DD" w14:paraId="2D0B4323" wp14:textId="77777777">
      <w:pPr>
        <w:numPr>
          <w:ilvl w:val="0"/>
          <w:numId w:val="25"/>
        </w:numPr>
        <w:spacing w:line="276" w:lineRule="auto"/>
        <w:contextualSpacing/>
        <w:jc w:val="both"/>
        <w:rPr>
          <w:b/>
          <w:bCs/>
          <w:sz w:val="20"/>
          <w:szCs w:val="20"/>
          <w:u w:val="single"/>
        </w:rPr>
      </w:pPr>
      <w:r w:rsidRPr="00B03D26">
        <w:rPr>
          <w:b/>
          <w:bCs/>
          <w:sz w:val="20"/>
          <w:szCs w:val="20"/>
          <w:u w:val="single"/>
        </w:rPr>
        <w:t>Les principes généraux</w:t>
      </w:r>
      <w:r w:rsidRPr="00B03D26">
        <w:rPr>
          <w:b/>
          <w:bCs/>
          <w:sz w:val="20"/>
          <w:szCs w:val="20"/>
        </w:rPr>
        <w:t> :</w:t>
      </w:r>
      <w:r w:rsidRPr="00B03D26">
        <w:rPr>
          <w:b/>
          <w:bCs/>
          <w:sz w:val="20"/>
          <w:szCs w:val="20"/>
          <w:u w:val="single"/>
        </w:rPr>
        <w:t xml:space="preserve"> </w:t>
      </w:r>
    </w:p>
    <w:p xmlns:wp14="http://schemas.microsoft.com/office/word/2010/wordml" w:rsidRPr="00B03D26" w:rsidR="008E73DD" w:rsidP="008E73DD" w:rsidRDefault="008E73DD" w14:paraId="3799EC8A" wp14:textId="77777777">
      <w:pPr>
        <w:spacing w:line="276" w:lineRule="auto"/>
        <w:contextualSpacing/>
        <w:jc w:val="both"/>
        <w:rPr>
          <w:sz w:val="20"/>
          <w:szCs w:val="20"/>
        </w:rPr>
      </w:pPr>
      <w:r w:rsidRPr="00B03D26">
        <w:rPr>
          <w:sz w:val="20"/>
          <w:szCs w:val="20"/>
        </w:rPr>
        <w:t xml:space="preserve">Les dépenses de personnel constituent des dépenses éligibles aux fonds dans des conditions fixées par le décret fixant les règles nationales d’éligibilité des dépenses. </w:t>
      </w:r>
    </w:p>
    <w:p xmlns:wp14="http://schemas.microsoft.com/office/word/2010/wordml" w:rsidRPr="00B03D26" w:rsidR="008E73DD" w:rsidP="008E73DD" w:rsidRDefault="008E73DD" w14:paraId="4DDBEF00" wp14:textId="77777777">
      <w:pPr>
        <w:spacing w:line="276" w:lineRule="auto"/>
        <w:contextualSpacing/>
        <w:jc w:val="both"/>
        <w:rPr>
          <w:sz w:val="20"/>
          <w:szCs w:val="20"/>
        </w:rPr>
      </w:pPr>
    </w:p>
    <w:p xmlns:wp14="http://schemas.microsoft.com/office/word/2010/wordml" w:rsidRPr="00B03D26" w:rsidR="008E73DD" w:rsidP="008E73DD" w:rsidRDefault="008E73DD" w14:paraId="4ABEC8A7" wp14:textId="3E3329A1">
      <w:pPr>
        <w:spacing w:line="276" w:lineRule="auto"/>
        <w:contextualSpacing/>
        <w:jc w:val="both"/>
        <w:rPr>
          <w:sz w:val="20"/>
          <w:szCs w:val="20"/>
        </w:rPr>
      </w:pPr>
      <w:r w:rsidRPr="24141EC8" w:rsidR="008E73DD">
        <w:rPr>
          <w:sz w:val="20"/>
          <w:szCs w:val="20"/>
        </w:rPr>
        <w:t xml:space="preserve">Selon l’annexe du décret fixant les règles nationales d’éligibilité des dépenses </w:t>
      </w:r>
      <w:r w:rsidRPr="24141EC8" w:rsidR="008E73DD">
        <w:rPr>
          <w:sz w:val="20"/>
          <w:szCs w:val="20"/>
        </w:rPr>
        <w:t>(r</w:t>
      </w:r>
      <w:r w:rsidRPr="24141EC8" w:rsidR="008E73DD">
        <w:rPr>
          <w:sz w:val="20"/>
          <w:szCs w:val="20"/>
        </w:rPr>
        <w:t>ubrique</w:t>
      </w:r>
      <w:r w:rsidRPr="24141EC8" w:rsidR="0D1B8B33">
        <w:rPr>
          <w:sz w:val="20"/>
          <w:szCs w:val="20"/>
        </w:rPr>
        <w:t xml:space="preserve"> «personnel»</w:t>
      </w:r>
      <w:r w:rsidRPr="24141EC8" w:rsidR="008E73DD">
        <w:rPr>
          <w:sz w:val="20"/>
          <w:szCs w:val="20"/>
        </w:rPr>
        <w:t>)</w:t>
      </w:r>
      <w:r w:rsidRPr="24141EC8" w:rsidR="00E41AB7">
        <w:rPr>
          <w:sz w:val="20"/>
          <w:szCs w:val="20"/>
        </w:rPr>
        <w:t>.</w:t>
      </w:r>
    </w:p>
    <w:p xmlns:wp14="http://schemas.microsoft.com/office/word/2010/wordml" w:rsidRPr="00B03D26" w:rsidR="008E73DD" w:rsidP="008E73DD" w:rsidRDefault="008E73DD" w14:paraId="02F6E93D" wp14:textId="77777777">
      <w:pPr>
        <w:spacing w:line="276" w:lineRule="auto"/>
        <w:contextualSpacing/>
        <w:jc w:val="both"/>
        <w:rPr>
          <w:sz w:val="20"/>
          <w:szCs w:val="20"/>
        </w:rPr>
      </w:pPr>
      <w:r w:rsidRPr="00B03D26">
        <w:rPr>
          <w:b/>
          <w:bCs/>
          <w:sz w:val="20"/>
          <w:szCs w:val="20"/>
        </w:rPr>
        <w:t>Les dépenses de personnel éligibles sont les rémunérations, charges patronales et salariales comprises, et tous les autres traitements accessoires et avantages des personnels affectés à l’opération réellement supportés, directement ou indirectement, en numéraire ou en nature, par la structure</w:t>
      </w:r>
      <w:r w:rsidRPr="00B03D26">
        <w:rPr>
          <w:sz w:val="20"/>
          <w:szCs w:val="20"/>
        </w:rPr>
        <w:t>.</w:t>
      </w:r>
    </w:p>
    <w:p xmlns:wp14="http://schemas.microsoft.com/office/word/2010/wordml" w:rsidRPr="00B03D26" w:rsidR="008E73DD" w:rsidP="008E73DD" w:rsidRDefault="008E73DD" w14:paraId="3461D779" wp14:textId="77777777">
      <w:pPr>
        <w:spacing w:line="276" w:lineRule="auto"/>
        <w:contextualSpacing/>
        <w:jc w:val="both"/>
        <w:rPr>
          <w:sz w:val="20"/>
          <w:szCs w:val="20"/>
        </w:rPr>
      </w:pPr>
    </w:p>
    <w:p xmlns:wp14="http://schemas.microsoft.com/office/word/2010/wordml" w:rsidRPr="00B03D26" w:rsidR="008E73DD" w:rsidP="008E73DD" w:rsidRDefault="008E73DD" w14:paraId="640B0AD0" wp14:textId="77777777">
      <w:pPr>
        <w:spacing w:line="276" w:lineRule="auto"/>
        <w:contextualSpacing/>
        <w:jc w:val="both"/>
        <w:rPr>
          <w:sz w:val="20"/>
          <w:szCs w:val="20"/>
        </w:rPr>
      </w:pPr>
      <w:r w:rsidRPr="24141EC8" w:rsidR="008E73DD">
        <w:rPr>
          <w:sz w:val="20"/>
          <w:szCs w:val="20"/>
        </w:rPr>
        <w:t>Elles comprennent les frais relatifs au personnel directement liés à la mise en œuvre du projet, tels que les formateurs, les chargés de mission, les chefs de projet, ingénieurs, techniciens</w:t>
      </w:r>
      <w:r w:rsidRPr="24141EC8" w:rsidR="008E73DD">
        <w:rPr>
          <w:sz w:val="20"/>
          <w:szCs w:val="20"/>
        </w:rPr>
        <w:t xml:space="preserve"> et </w:t>
      </w:r>
      <w:r w:rsidRPr="24141EC8" w:rsidR="008E73DD">
        <w:rPr>
          <w:sz w:val="20"/>
          <w:szCs w:val="20"/>
        </w:rPr>
        <w:t>chargés d’études.</w:t>
      </w:r>
    </w:p>
    <w:p xmlns:wp14="http://schemas.microsoft.com/office/word/2010/wordml" w:rsidRPr="00B03D26" w:rsidR="008E73DD" w:rsidP="008E73DD" w:rsidRDefault="008E73DD" w14:paraId="31AA29C9" wp14:textId="77777777">
      <w:pPr>
        <w:spacing w:line="276" w:lineRule="auto"/>
        <w:contextualSpacing/>
        <w:jc w:val="both"/>
        <w:rPr>
          <w:sz w:val="20"/>
          <w:szCs w:val="20"/>
        </w:rPr>
      </w:pPr>
      <w:r w:rsidRPr="00B03D26">
        <w:rPr>
          <w:sz w:val="20"/>
          <w:szCs w:val="20"/>
        </w:rPr>
        <w:t xml:space="preserve">Les fonctions supports de la structure (comptable, secrétaire …) ne sont pas considérées comme directement liées à l’opération. Elles ne peuvent pas relever des dépenses directes de personnel </w:t>
      </w:r>
      <w:r>
        <w:rPr>
          <w:sz w:val="20"/>
          <w:szCs w:val="20"/>
        </w:rPr>
        <w:t>et</w:t>
      </w:r>
      <w:r w:rsidRPr="00B03D26">
        <w:rPr>
          <w:sz w:val="20"/>
          <w:szCs w:val="20"/>
        </w:rPr>
        <w:t xml:space="preserve"> </w:t>
      </w:r>
      <w:r>
        <w:rPr>
          <w:sz w:val="20"/>
          <w:szCs w:val="20"/>
        </w:rPr>
        <w:t>elles sont déjà</w:t>
      </w:r>
      <w:r w:rsidRPr="00B03D26">
        <w:rPr>
          <w:sz w:val="20"/>
          <w:szCs w:val="20"/>
        </w:rPr>
        <w:t xml:space="preserve"> intégr</w:t>
      </w:r>
      <w:r>
        <w:rPr>
          <w:sz w:val="20"/>
          <w:szCs w:val="20"/>
        </w:rPr>
        <w:t>ées</w:t>
      </w:r>
      <w:r w:rsidRPr="00B03D26">
        <w:rPr>
          <w:sz w:val="20"/>
          <w:szCs w:val="20"/>
        </w:rPr>
        <w:t xml:space="preserve"> dans les dépenses indirectes de fonctionnement calculées sur la base des options de co</w:t>
      </w:r>
      <w:r>
        <w:rPr>
          <w:sz w:val="20"/>
          <w:szCs w:val="20"/>
        </w:rPr>
        <w:t>û</w:t>
      </w:r>
      <w:r w:rsidRPr="00B03D26">
        <w:rPr>
          <w:sz w:val="20"/>
          <w:szCs w:val="20"/>
        </w:rPr>
        <w:t>ts simplifiés.</w:t>
      </w:r>
    </w:p>
    <w:p xmlns:wp14="http://schemas.microsoft.com/office/word/2010/wordml" w:rsidRPr="00B03D26" w:rsidR="008E73DD" w:rsidP="008E73DD" w:rsidRDefault="008E73DD" w14:paraId="0FB78278" wp14:textId="77777777">
      <w:pPr>
        <w:spacing w:line="276" w:lineRule="auto"/>
        <w:contextualSpacing/>
        <w:jc w:val="both"/>
        <w:rPr>
          <w:sz w:val="20"/>
          <w:szCs w:val="20"/>
        </w:rPr>
      </w:pPr>
    </w:p>
    <w:p xmlns:wp14="http://schemas.microsoft.com/office/word/2010/wordml" w:rsidRPr="00805971" w:rsidR="008E73DD" w:rsidP="008E73DD" w:rsidRDefault="008E73DD" w14:paraId="47426DE4" wp14:textId="77777777">
      <w:pPr>
        <w:spacing w:line="276" w:lineRule="auto"/>
        <w:contextualSpacing/>
        <w:jc w:val="both"/>
        <w:rPr>
          <w:i/>
          <w:iCs/>
          <w:sz w:val="20"/>
          <w:szCs w:val="20"/>
        </w:rPr>
      </w:pPr>
      <w:r w:rsidRPr="00805971">
        <w:rPr>
          <w:sz w:val="20"/>
          <w:szCs w:val="20"/>
        </w:rPr>
        <w:t xml:space="preserve">Le seuil minimum de prise en compte des dépenses de personnel est fixé à </w:t>
      </w:r>
      <w:r w:rsidRPr="00435515">
        <w:rPr>
          <w:b/>
          <w:bCs/>
          <w:sz w:val="20"/>
          <w:szCs w:val="20"/>
        </w:rPr>
        <w:t>10 % du temps de travail du salarié sur une base mensuelle</w:t>
      </w:r>
      <w:r w:rsidRPr="00805971">
        <w:rPr>
          <w:sz w:val="20"/>
          <w:szCs w:val="20"/>
        </w:rPr>
        <w:t>. Ainsi, une personne ne peut pas passer moins de 10 % de son temps de travail sur le projet par rapport à son temps total travaillé mensuellement. En revanche, une personne peut être affectée sur une partie de l’année et pas forcément sur la durée totale de l’opération.</w:t>
      </w:r>
    </w:p>
    <w:p xmlns:wp14="http://schemas.microsoft.com/office/word/2010/wordml" w:rsidRPr="00B03D26" w:rsidR="008E73DD" w:rsidP="008E73DD" w:rsidRDefault="008E73DD" w14:paraId="1FC39945" wp14:textId="77777777">
      <w:pPr>
        <w:spacing w:line="276" w:lineRule="auto"/>
        <w:contextualSpacing/>
        <w:jc w:val="both"/>
        <w:rPr>
          <w:sz w:val="20"/>
          <w:szCs w:val="20"/>
        </w:rPr>
      </w:pPr>
    </w:p>
    <w:p xmlns:wp14="http://schemas.microsoft.com/office/word/2010/wordml" w:rsidRPr="00B03D26" w:rsidR="008E73DD" w:rsidP="008E73DD" w:rsidRDefault="008E73DD" w14:paraId="55A3E38D" wp14:textId="77777777">
      <w:pPr>
        <w:spacing w:line="276" w:lineRule="auto"/>
        <w:contextualSpacing/>
        <w:jc w:val="both"/>
        <w:rPr>
          <w:sz w:val="20"/>
          <w:szCs w:val="20"/>
        </w:rPr>
      </w:pPr>
      <w:r w:rsidRPr="00B03D26">
        <w:rPr>
          <w:sz w:val="20"/>
          <w:szCs w:val="20"/>
        </w:rPr>
        <w:t xml:space="preserve">Les dépenses de personnel peuvent être prises en compte selon deux méthodes : sur une base réelle et sur la base de coûts simplifiés. </w:t>
      </w:r>
      <w:r w:rsidRPr="000B22CC">
        <w:rPr>
          <w:sz w:val="20"/>
          <w:szCs w:val="20"/>
        </w:rPr>
        <w:t xml:space="preserve">Un plafond maximum de rémunération est fixé à </w:t>
      </w:r>
      <w:r w:rsidRPr="0013292B">
        <w:rPr>
          <w:b/>
          <w:bCs/>
          <w:sz w:val="20"/>
          <w:szCs w:val="20"/>
        </w:rPr>
        <w:t>90 000 € de salaire annuel</w:t>
      </w:r>
      <w:r w:rsidRPr="000B22CC">
        <w:rPr>
          <w:sz w:val="20"/>
          <w:szCs w:val="20"/>
        </w:rPr>
        <w:t xml:space="preserve"> (année fiscale) brut chargés </w:t>
      </w:r>
      <w:r>
        <w:rPr>
          <w:sz w:val="20"/>
          <w:szCs w:val="20"/>
        </w:rPr>
        <w:t>(</w:t>
      </w:r>
      <w:r w:rsidRPr="000B22CC">
        <w:rPr>
          <w:sz w:val="20"/>
          <w:szCs w:val="20"/>
        </w:rPr>
        <w:t>salaire brut + charges patronales).</w:t>
      </w:r>
    </w:p>
    <w:p xmlns:wp14="http://schemas.microsoft.com/office/word/2010/wordml" w:rsidRPr="00B03D26" w:rsidR="008E73DD" w:rsidP="008E73DD" w:rsidRDefault="008E73DD" w14:paraId="0562CB0E" wp14:textId="77777777">
      <w:pPr>
        <w:spacing w:line="276" w:lineRule="auto"/>
        <w:contextualSpacing/>
        <w:jc w:val="both"/>
        <w:rPr>
          <w:sz w:val="18"/>
          <w:szCs w:val="18"/>
        </w:rPr>
      </w:pPr>
    </w:p>
    <w:p xmlns:wp14="http://schemas.microsoft.com/office/word/2010/wordml" w:rsidRPr="00DD59E3" w:rsidR="008E73DD" w:rsidP="008E73DD" w:rsidRDefault="008E73DD" w14:paraId="34CE0A41" wp14:textId="77777777">
      <w:pPr>
        <w:spacing w:line="276" w:lineRule="auto"/>
        <w:contextualSpacing/>
        <w:jc w:val="both"/>
        <w:rPr>
          <w:sz w:val="18"/>
          <w:szCs w:val="18"/>
        </w:rPr>
      </w:pPr>
    </w:p>
    <w:p xmlns:wp14="http://schemas.microsoft.com/office/word/2010/wordml" w:rsidRPr="009F47ED" w:rsidR="008E73DD" w:rsidP="008E73DD" w:rsidRDefault="008E73DD" w14:paraId="4F702DB8" wp14:textId="77777777">
      <w:pPr>
        <w:numPr>
          <w:ilvl w:val="0"/>
          <w:numId w:val="25"/>
        </w:numPr>
        <w:spacing w:line="276" w:lineRule="auto"/>
        <w:contextualSpacing/>
        <w:jc w:val="both"/>
        <w:rPr>
          <w:b/>
          <w:bCs/>
          <w:sz w:val="20"/>
          <w:szCs w:val="20"/>
        </w:rPr>
      </w:pPr>
      <w:r w:rsidRPr="009F47ED">
        <w:rPr>
          <w:b/>
          <w:bCs/>
          <w:sz w:val="20"/>
          <w:szCs w:val="20"/>
          <w:u w:val="single"/>
        </w:rPr>
        <w:t>Notion d’affectation du personnel à l’opération</w:t>
      </w:r>
      <w:r w:rsidRPr="009F47ED">
        <w:rPr>
          <w:b/>
          <w:bCs/>
          <w:sz w:val="20"/>
          <w:szCs w:val="20"/>
        </w:rPr>
        <w:t> :</w:t>
      </w:r>
    </w:p>
    <w:p xmlns:wp14="http://schemas.microsoft.com/office/word/2010/wordml" w:rsidRPr="009F47ED" w:rsidR="008E73DD" w:rsidP="008E73DD" w:rsidRDefault="008E73DD" w14:paraId="62EBF3C5" wp14:textId="77777777">
      <w:pPr>
        <w:spacing w:line="276" w:lineRule="auto"/>
        <w:contextualSpacing/>
        <w:jc w:val="both"/>
        <w:rPr>
          <w:sz w:val="20"/>
          <w:szCs w:val="20"/>
        </w:rPr>
      </w:pPr>
    </w:p>
    <w:p xmlns:wp14="http://schemas.microsoft.com/office/word/2010/wordml" w:rsidRPr="009F47ED" w:rsidR="008E73DD" w:rsidP="008E73DD" w:rsidRDefault="008E73DD" w14:paraId="60FE55A4" wp14:textId="77777777">
      <w:pPr>
        <w:spacing w:line="276" w:lineRule="auto"/>
        <w:contextualSpacing/>
        <w:jc w:val="both"/>
        <w:rPr>
          <w:sz w:val="20"/>
          <w:szCs w:val="20"/>
        </w:rPr>
      </w:pPr>
      <w:r w:rsidRPr="009F47ED">
        <w:rPr>
          <w:sz w:val="20"/>
          <w:szCs w:val="20"/>
        </w:rPr>
        <w:t>Le temps d’affectation du personnel à l’opération renvoie à la notion de quotité de travail affecté à la réalisation de l’opération et peut prendre deux formes :</w:t>
      </w:r>
    </w:p>
    <w:p xmlns:wp14="http://schemas.microsoft.com/office/word/2010/wordml" w:rsidRPr="009F47ED" w:rsidR="008E73DD" w:rsidP="008E73DD" w:rsidRDefault="008E73DD" w14:paraId="6D98A12B" wp14:textId="77777777">
      <w:pPr>
        <w:spacing w:line="276" w:lineRule="auto"/>
        <w:contextualSpacing/>
        <w:jc w:val="both"/>
        <w:rPr>
          <w:sz w:val="20"/>
          <w:szCs w:val="20"/>
        </w:rPr>
      </w:pPr>
    </w:p>
    <w:p xmlns:wp14="http://schemas.microsoft.com/office/word/2010/wordml" w:rsidRPr="00516637" w:rsidR="008E73DD" w:rsidP="008E73DD" w:rsidRDefault="008E73DD" w14:paraId="4335E7BA" wp14:textId="77777777">
      <w:pPr>
        <w:numPr>
          <w:ilvl w:val="0"/>
          <w:numId w:val="24"/>
        </w:numPr>
        <w:spacing w:line="276" w:lineRule="auto"/>
        <w:contextualSpacing/>
        <w:jc w:val="both"/>
        <w:rPr>
          <w:sz w:val="20"/>
          <w:szCs w:val="20"/>
        </w:rPr>
      </w:pPr>
      <w:r w:rsidRPr="00805971">
        <w:rPr>
          <w:sz w:val="20"/>
          <w:szCs w:val="20"/>
        </w:rPr>
        <w:t>Les personnels affectés</w:t>
      </w:r>
      <w:r w:rsidRPr="00516637">
        <w:rPr>
          <w:sz w:val="20"/>
          <w:szCs w:val="20"/>
        </w:rPr>
        <w:t xml:space="preserve"> </w:t>
      </w:r>
      <w:r w:rsidRPr="00516637">
        <w:rPr>
          <w:sz w:val="20"/>
          <w:szCs w:val="20"/>
          <w:u w:val="single"/>
        </w:rPr>
        <w:t>à temps fixe par mois</w:t>
      </w:r>
      <w:r w:rsidRPr="00516637">
        <w:rPr>
          <w:sz w:val="20"/>
          <w:szCs w:val="20"/>
        </w:rPr>
        <w:t xml:space="preserve"> sur l’opération concernée, c’est-à-dire les personnes travaillant à temps plein sur l’opération ou travaillant pour partie sur l’opération (à un pourcentage fixe du temps de travail par mois</w:t>
      </w:r>
      <w:r>
        <w:rPr>
          <w:sz w:val="20"/>
          <w:szCs w:val="20"/>
        </w:rPr>
        <w:t xml:space="preserve">, </w:t>
      </w:r>
      <w:r w:rsidRPr="00516637">
        <w:rPr>
          <w:sz w:val="20"/>
          <w:szCs w:val="20"/>
        </w:rPr>
        <w:t>art. 55.5 du RPDC).</w:t>
      </w:r>
      <w:r>
        <w:rPr>
          <w:sz w:val="20"/>
          <w:szCs w:val="20"/>
        </w:rPr>
        <w:t xml:space="preserve"> </w:t>
      </w:r>
      <w:r w:rsidRPr="00516637">
        <w:rPr>
          <w:b/>
          <w:bCs/>
          <w:sz w:val="20"/>
          <w:szCs w:val="20"/>
        </w:rPr>
        <w:t>Cette forme est à privilégier autant que possible car beaucoup plus simple à suivre et justifier.</w:t>
      </w:r>
      <w:r w:rsidRPr="00516637">
        <w:rPr>
          <w:i/>
          <w:iCs/>
          <w:sz w:val="20"/>
          <w:szCs w:val="20"/>
        </w:rPr>
        <w:t xml:space="preserve"> </w:t>
      </w:r>
    </w:p>
    <w:p xmlns:wp14="http://schemas.microsoft.com/office/word/2010/wordml" w:rsidRPr="009F47ED" w:rsidR="008E73DD" w:rsidP="008E73DD" w:rsidRDefault="008E73DD" w14:paraId="2946DB82" wp14:textId="77777777">
      <w:pPr>
        <w:spacing w:line="276" w:lineRule="auto"/>
        <w:ind w:left="720"/>
        <w:contextualSpacing/>
        <w:jc w:val="both"/>
        <w:rPr>
          <w:sz w:val="20"/>
          <w:szCs w:val="20"/>
        </w:rPr>
      </w:pPr>
    </w:p>
    <w:p xmlns:wp14="http://schemas.microsoft.com/office/word/2010/wordml" w:rsidRPr="00B03D26" w:rsidR="008E73DD" w:rsidP="008E73DD" w:rsidRDefault="008E73DD" w14:paraId="7E2E3B45" wp14:textId="77777777">
      <w:pPr>
        <w:numPr>
          <w:ilvl w:val="0"/>
          <w:numId w:val="24"/>
        </w:numPr>
        <w:spacing w:line="276" w:lineRule="auto"/>
        <w:contextualSpacing/>
        <w:jc w:val="both"/>
        <w:rPr>
          <w:sz w:val="20"/>
          <w:szCs w:val="20"/>
        </w:rPr>
      </w:pPr>
      <w:r w:rsidRPr="00B03D26">
        <w:rPr>
          <w:sz w:val="20"/>
          <w:szCs w:val="20"/>
        </w:rPr>
        <w:t xml:space="preserve">Les personnels affectés pour une partie de leur temps de travail selon un </w:t>
      </w:r>
      <w:r w:rsidRPr="00B03D26">
        <w:rPr>
          <w:sz w:val="20"/>
          <w:szCs w:val="20"/>
          <w:u w:val="single"/>
        </w:rPr>
        <w:t>taux variable par mois</w:t>
      </w:r>
      <w:r w:rsidRPr="00B03D26">
        <w:rPr>
          <w:b/>
          <w:bCs/>
          <w:sz w:val="20"/>
          <w:szCs w:val="20"/>
          <w:u w:val="single"/>
        </w:rPr>
        <w:t xml:space="preserve"> </w:t>
      </w:r>
      <w:r w:rsidRPr="00B03D26">
        <w:rPr>
          <w:sz w:val="20"/>
          <w:szCs w:val="20"/>
        </w:rPr>
        <w:t xml:space="preserve">à la réalisation de l’opération. </w:t>
      </w:r>
      <w:r w:rsidRPr="00B03D26">
        <w:rPr>
          <w:b/>
          <w:bCs/>
          <w:sz w:val="20"/>
          <w:szCs w:val="20"/>
        </w:rPr>
        <w:t>Cette forme est à éviter car plus contraignante ou alors à bien anticiper en amont dans le système de suivi de temps.</w:t>
      </w:r>
      <w:r w:rsidRPr="00B03D26">
        <w:rPr>
          <w:sz w:val="20"/>
          <w:szCs w:val="20"/>
        </w:rPr>
        <w:t xml:space="preserve"> </w:t>
      </w:r>
    </w:p>
    <w:p xmlns:wp14="http://schemas.microsoft.com/office/word/2010/wordml" w:rsidRPr="00B03D26" w:rsidR="008E73DD" w:rsidP="008E73DD" w:rsidRDefault="008E73DD" w14:paraId="5997CC1D" wp14:textId="77777777">
      <w:pPr>
        <w:spacing w:line="276" w:lineRule="auto"/>
        <w:ind w:left="720"/>
        <w:contextualSpacing/>
        <w:jc w:val="both"/>
        <w:rPr>
          <w:sz w:val="20"/>
          <w:szCs w:val="20"/>
        </w:rPr>
      </w:pPr>
    </w:p>
    <w:p xmlns:wp14="http://schemas.microsoft.com/office/word/2010/wordml" w:rsidRPr="00B03D26" w:rsidR="008E73DD" w:rsidP="008E73DD" w:rsidRDefault="008E73DD" w14:paraId="110FFD37" wp14:textId="77777777">
      <w:pPr>
        <w:spacing w:line="276" w:lineRule="auto"/>
        <w:contextualSpacing/>
        <w:jc w:val="both"/>
        <w:rPr>
          <w:sz w:val="20"/>
          <w:szCs w:val="20"/>
        </w:rPr>
      </w:pPr>
    </w:p>
    <w:p xmlns:wp14="http://schemas.microsoft.com/office/word/2010/wordml" w:rsidRPr="00B03D26" w:rsidR="008E73DD" w:rsidP="008E73DD" w:rsidRDefault="008E73DD" w14:paraId="3B83AC33" wp14:textId="77777777">
      <w:pPr>
        <w:spacing w:line="276" w:lineRule="auto"/>
        <w:contextualSpacing/>
        <w:jc w:val="both"/>
        <w:rPr>
          <w:sz w:val="20"/>
          <w:szCs w:val="20"/>
        </w:rPr>
      </w:pPr>
      <w:r w:rsidRPr="00B03D26">
        <w:rPr>
          <w:sz w:val="20"/>
          <w:szCs w:val="20"/>
        </w:rPr>
        <w:t>La notion d’affectation du personnel amène à une justification différente entre ces deux formes.</w:t>
      </w:r>
    </w:p>
    <w:p xmlns:wp14="http://schemas.microsoft.com/office/word/2010/wordml" w:rsidRPr="00B03D26" w:rsidR="008E73DD" w:rsidP="008E73DD" w:rsidRDefault="008E73DD" w14:paraId="6B699379" wp14:textId="77777777">
      <w:pPr>
        <w:spacing w:line="276" w:lineRule="auto"/>
        <w:contextualSpacing/>
        <w:jc w:val="both"/>
        <w:rPr>
          <w:sz w:val="20"/>
          <w:szCs w:val="20"/>
        </w:rPr>
      </w:pPr>
    </w:p>
    <w:p xmlns:wp14="http://schemas.microsoft.com/office/word/2010/wordml" w:rsidRPr="00B03D26" w:rsidR="008E73DD" w:rsidP="008E73DD" w:rsidRDefault="008E73DD" w14:paraId="561E2327" wp14:textId="77777777">
      <w:pPr>
        <w:numPr>
          <w:ilvl w:val="0"/>
          <w:numId w:val="25"/>
        </w:numPr>
        <w:spacing w:line="276" w:lineRule="auto"/>
        <w:contextualSpacing/>
        <w:jc w:val="both"/>
        <w:rPr>
          <w:b/>
          <w:bCs/>
          <w:sz w:val="20"/>
          <w:szCs w:val="20"/>
          <w:u w:val="single"/>
        </w:rPr>
      </w:pPr>
      <w:r w:rsidRPr="00B03D26">
        <w:rPr>
          <w:b/>
          <w:bCs/>
          <w:sz w:val="20"/>
          <w:szCs w:val="20"/>
          <w:u w:val="single"/>
        </w:rPr>
        <w:t>Justification des dépenses de personnel</w:t>
      </w:r>
      <w:r w:rsidRPr="00B03D26">
        <w:rPr>
          <w:b/>
          <w:bCs/>
          <w:sz w:val="20"/>
          <w:szCs w:val="20"/>
        </w:rPr>
        <w:t> :</w:t>
      </w:r>
    </w:p>
    <w:p xmlns:wp14="http://schemas.microsoft.com/office/word/2010/wordml" w:rsidRPr="00B03D26" w:rsidR="008E73DD" w:rsidP="008E73DD" w:rsidRDefault="008E73DD" w14:paraId="3FE9F23F" wp14:textId="77777777">
      <w:pPr>
        <w:spacing w:line="276" w:lineRule="auto"/>
        <w:contextualSpacing/>
        <w:jc w:val="both"/>
        <w:rPr>
          <w:b/>
          <w:bCs/>
          <w:sz w:val="18"/>
          <w:szCs w:val="18"/>
        </w:rPr>
      </w:pPr>
    </w:p>
    <w:p xmlns:wp14="http://schemas.microsoft.com/office/word/2010/wordml" w:rsidRPr="00B03D26" w:rsidR="008E73DD" w:rsidP="008E73DD" w:rsidRDefault="00B34FCE" w14:paraId="187DBE79" wp14:textId="77777777">
      <w:pPr>
        <w:spacing w:line="276" w:lineRule="auto"/>
        <w:contextualSpacing/>
        <w:jc w:val="both"/>
        <w:rPr>
          <w:b/>
          <w:bCs/>
          <w:sz w:val="20"/>
          <w:szCs w:val="20"/>
        </w:rPr>
      </w:pPr>
      <w:r w:rsidRPr="008E73DD">
        <w:rPr>
          <w:b/>
          <w:noProof/>
          <w:sz w:val="20"/>
          <w:szCs w:val="20"/>
        </w:rPr>
        <w:drawing>
          <wp:inline xmlns:wp14="http://schemas.microsoft.com/office/word/2010/wordprocessingDrawing" distT="0" distB="0" distL="0" distR="0" wp14:anchorId="4E56089E" wp14:editId="7777777">
            <wp:extent cx="390525" cy="390525"/>
            <wp:effectExtent l="0" t="0" r="0" b="0"/>
            <wp:docPr id="4" name="Graphique 895891315" descr="Tromb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que 13" descr="Trombone"/>
                    <pic:cNvPicPr/>
                  </pic:nvPicPr>
                  <pic:blipFill>
                    <a:blip r:embed="rId17"/>
                    <a:stretch>
                      <a:fillRect/>
                    </a:stretch>
                  </pic:blipFill>
                  <pic:spPr>
                    <a:xfrm>
                      <a:off x="0" y="0"/>
                      <a:ext cx="390525" cy="390525"/>
                    </a:xfrm>
                    <a:prstGeom prst="rect">
                      <a:avLst/>
                    </a:prstGeom>
                  </pic:spPr>
                </pic:pic>
              </a:graphicData>
            </a:graphic>
          </wp:inline>
        </w:drawing>
      </w:r>
      <w:r w:rsidRPr="00B03D26" w:rsidR="008E73DD">
        <w:rPr>
          <w:b/>
          <w:bCs/>
          <w:sz w:val="20"/>
          <w:szCs w:val="20"/>
        </w:rPr>
        <w:t xml:space="preserve">Le porteur de projets doit joindre toutes les pièces justifiant des données qu’il inscrit dans le plan de financement et qu’il s’est engagé à fournir lors de la signature de </w:t>
      </w:r>
      <w:r w:rsidR="008E73DD">
        <w:rPr>
          <w:b/>
          <w:bCs/>
          <w:sz w:val="20"/>
          <w:szCs w:val="20"/>
        </w:rPr>
        <w:t>l’acte attributif</w:t>
      </w:r>
      <w:r w:rsidRPr="00B03D26" w:rsidR="008E73DD">
        <w:rPr>
          <w:b/>
          <w:bCs/>
          <w:sz w:val="20"/>
          <w:szCs w:val="20"/>
        </w:rPr>
        <w:t>.</w:t>
      </w:r>
    </w:p>
    <w:p xmlns:wp14="http://schemas.microsoft.com/office/word/2010/wordml" w:rsidRPr="00B03D26" w:rsidR="008E73DD" w:rsidP="008E73DD" w:rsidRDefault="008E73DD" w14:paraId="1F72F646" wp14:textId="77777777">
      <w:pPr>
        <w:spacing w:line="276" w:lineRule="auto"/>
        <w:contextualSpacing/>
        <w:jc w:val="both"/>
        <w:rPr>
          <w:b/>
          <w:bCs/>
          <w:sz w:val="18"/>
          <w:szCs w:val="18"/>
        </w:rPr>
      </w:pPr>
    </w:p>
    <w:p xmlns:wp14="http://schemas.microsoft.com/office/word/2010/wordml" w:rsidRPr="00B03D26" w:rsidR="008E73DD" w:rsidP="008E73DD" w:rsidRDefault="008E73DD" w14:paraId="192A0E5B" wp14:textId="77777777">
      <w:pPr>
        <w:spacing w:line="276" w:lineRule="auto"/>
        <w:contextualSpacing/>
        <w:jc w:val="both"/>
        <w:rPr>
          <w:sz w:val="20"/>
          <w:szCs w:val="20"/>
        </w:rPr>
      </w:pPr>
      <w:r w:rsidRPr="00B03D26">
        <w:rPr>
          <w:sz w:val="20"/>
          <w:szCs w:val="20"/>
        </w:rPr>
        <w:t xml:space="preserve">La justification des dépenses de personnel est de trois ordres : </w:t>
      </w:r>
    </w:p>
    <w:p xmlns:wp14="http://schemas.microsoft.com/office/word/2010/wordml" w:rsidRPr="00B03D26" w:rsidR="008E73DD" w:rsidP="008E73DD" w:rsidRDefault="00E41AB7" w14:paraId="33D41386" wp14:textId="77777777">
      <w:pPr>
        <w:numPr>
          <w:ilvl w:val="0"/>
          <w:numId w:val="24"/>
        </w:numPr>
        <w:spacing w:line="276" w:lineRule="auto"/>
        <w:contextualSpacing/>
        <w:jc w:val="both"/>
        <w:rPr>
          <w:sz w:val="20"/>
          <w:szCs w:val="20"/>
        </w:rPr>
      </w:pPr>
      <w:r>
        <w:rPr>
          <w:sz w:val="20"/>
          <w:szCs w:val="20"/>
        </w:rPr>
        <w:t>L</w:t>
      </w:r>
      <w:r w:rsidRPr="00B03D26" w:rsidR="008E73DD">
        <w:rPr>
          <w:sz w:val="20"/>
          <w:szCs w:val="20"/>
        </w:rPr>
        <w:t>a justification d</w:t>
      </w:r>
      <w:r w:rsidR="008E73DD">
        <w:rPr>
          <w:sz w:val="20"/>
          <w:szCs w:val="20"/>
        </w:rPr>
        <w:t>e l’</w:t>
      </w:r>
      <w:r w:rsidRPr="00B03D26" w:rsidR="008E73DD">
        <w:rPr>
          <w:sz w:val="20"/>
          <w:szCs w:val="20"/>
        </w:rPr>
        <w:t xml:space="preserve">affectation du personnel </w:t>
      </w:r>
      <w:r>
        <w:rPr>
          <w:sz w:val="20"/>
          <w:szCs w:val="20"/>
        </w:rPr>
        <w:t>à l’opération.</w:t>
      </w:r>
    </w:p>
    <w:p xmlns:wp14="http://schemas.microsoft.com/office/word/2010/wordml" w:rsidRPr="00B03D26" w:rsidR="008E73DD" w:rsidP="008E73DD" w:rsidRDefault="00E41AB7" w14:paraId="5AE7E68A" wp14:textId="77777777">
      <w:pPr>
        <w:numPr>
          <w:ilvl w:val="0"/>
          <w:numId w:val="24"/>
        </w:numPr>
        <w:spacing w:line="276" w:lineRule="auto"/>
        <w:contextualSpacing/>
        <w:jc w:val="both"/>
        <w:rPr>
          <w:sz w:val="20"/>
          <w:szCs w:val="20"/>
        </w:rPr>
      </w:pPr>
      <w:r>
        <w:rPr>
          <w:sz w:val="20"/>
          <w:szCs w:val="20"/>
        </w:rPr>
        <w:t>L</w:t>
      </w:r>
      <w:r w:rsidRPr="00B03D26" w:rsidR="008E73DD">
        <w:rPr>
          <w:sz w:val="20"/>
          <w:szCs w:val="20"/>
        </w:rPr>
        <w:t xml:space="preserve">a justification de la </w:t>
      </w:r>
      <w:r w:rsidR="008E73DD">
        <w:rPr>
          <w:sz w:val="20"/>
          <w:szCs w:val="20"/>
        </w:rPr>
        <w:t>rémunération du personnel affecté à l’opération</w:t>
      </w:r>
      <w:r>
        <w:rPr>
          <w:sz w:val="20"/>
          <w:szCs w:val="20"/>
        </w:rPr>
        <w:t>.</w:t>
      </w:r>
    </w:p>
    <w:p xmlns:wp14="http://schemas.microsoft.com/office/word/2010/wordml" w:rsidRPr="00B03D26" w:rsidR="008E73DD" w:rsidP="008E73DD" w:rsidRDefault="00E41AB7" w14:paraId="13543455" wp14:textId="77777777">
      <w:pPr>
        <w:numPr>
          <w:ilvl w:val="0"/>
          <w:numId w:val="24"/>
        </w:numPr>
        <w:spacing w:line="276" w:lineRule="auto"/>
        <w:contextualSpacing/>
        <w:jc w:val="both"/>
        <w:rPr>
          <w:sz w:val="20"/>
          <w:szCs w:val="20"/>
        </w:rPr>
      </w:pPr>
      <w:r>
        <w:rPr>
          <w:sz w:val="20"/>
          <w:szCs w:val="20"/>
        </w:rPr>
        <w:t>La</w:t>
      </w:r>
      <w:r w:rsidRPr="00B03D26" w:rsidR="008E73DD">
        <w:rPr>
          <w:sz w:val="20"/>
          <w:szCs w:val="20"/>
        </w:rPr>
        <w:t xml:space="preserve"> justification de l’acquittement des dépenses de personnel.</w:t>
      </w:r>
    </w:p>
    <w:p xmlns:wp14="http://schemas.microsoft.com/office/word/2010/wordml" w:rsidRPr="00B03D26" w:rsidR="008E73DD" w:rsidP="008E73DD" w:rsidRDefault="008E73DD" w14:paraId="08CE6F91" wp14:textId="77777777">
      <w:pPr>
        <w:spacing w:line="276" w:lineRule="auto"/>
        <w:contextualSpacing/>
        <w:jc w:val="both"/>
        <w:rPr>
          <w:b/>
          <w:bCs/>
          <w:sz w:val="20"/>
          <w:szCs w:val="20"/>
          <w:u w:val="single"/>
        </w:rPr>
      </w:pPr>
    </w:p>
    <w:p w:rsidR="24141EC8" w:rsidP="24141EC8" w:rsidRDefault="24141EC8" w14:paraId="02808338" w14:textId="31D318F7">
      <w:pPr>
        <w:spacing w:line="276" w:lineRule="auto"/>
        <w:contextualSpacing/>
        <w:jc w:val="both"/>
        <w:rPr>
          <w:sz w:val="20"/>
          <w:szCs w:val="20"/>
          <w:u w:val="single"/>
        </w:rPr>
      </w:pPr>
    </w:p>
    <w:p w:rsidR="24141EC8" w:rsidP="24141EC8" w:rsidRDefault="24141EC8" w14:paraId="79740F84" w14:textId="6C29EEFB">
      <w:pPr>
        <w:spacing w:line="276" w:lineRule="auto"/>
        <w:contextualSpacing/>
        <w:jc w:val="both"/>
        <w:rPr>
          <w:sz w:val="20"/>
          <w:szCs w:val="20"/>
          <w:u w:val="single"/>
        </w:rPr>
      </w:pPr>
    </w:p>
    <w:p w:rsidR="24141EC8" w:rsidP="24141EC8" w:rsidRDefault="24141EC8" w14:paraId="3F5195EB" w14:textId="1C031C8F">
      <w:pPr>
        <w:spacing w:line="276" w:lineRule="auto"/>
        <w:contextualSpacing/>
        <w:jc w:val="both"/>
        <w:rPr>
          <w:sz w:val="20"/>
          <w:szCs w:val="20"/>
          <w:u w:val="single"/>
        </w:rPr>
      </w:pPr>
    </w:p>
    <w:p xmlns:wp14="http://schemas.microsoft.com/office/word/2010/wordml" w:rsidRPr="00D8072B" w:rsidR="00D8072B" w:rsidP="008E73DD" w:rsidRDefault="008E73DD" w14:paraId="13668CF4" wp14:textId="77777777">
      <w:pPr>
        <w:spacing w:line="276" w:lineRule="auto"/>
        <w:contextualSpacing/>
        <w:jc w:val="both"/>
        <w:rPr>
          <w:sz w:val="20"/>
          <w:szCs w:val="20"/>
          <w:u w:val="single"/>
        </w:rPr>
      </w:pPr>
      <w:r w:rsidRPr="00D8072B">
        <w:rPr>
          <w:sz w:val="20"/>
          <w:szCs w:val="20"/>
          <w:u w:val="single"/>
        </w:rPr>
        <w:t>Justification de l’affectation du personnel au projet :</w:t>
      </w:r>
    </w:p>
    <w:p xmlns:wp14="http://schemas.microsoft.com/office/word/2010/wordml" w:rsidR="008E73DD" w:rsidP="008E73DD" w:rsidRDefault="00D8072B" w14:paraId="407BA8D2" wp14:textId="77777777">
      <w:pPr>
        <w:spacing w:line="276" w:lineRule="auto"/>
        <w:contextualSpacing/>
        <w:jc w:val="both"/>
        <w:rPr>
          <w:b/>
          <w:bCs/>
          <w:sz w:val="20"/>
          <w:szCs w:val="20"/>
        </w:rPr>
      </w:pPr>
      <w:r>
        <w:rPr>
          <w:sz w:val="20"/>
          <w:szCs w:val="20"/>
        </w:rPr>
        <w:t>L</w:t>
      </w:r>
      <w:r w:rsidRPr="00B03D26" w:rsidR="008E73DD">
        <w:rPr>
          <w:sz w:val="20"/>
          <w:szCs w:val="20"/>
        </w:rPr>
        <w:t xml:space="preserve">es dépenses de personnel sont justifiées par des pièces </w:t>
      </w:r>
      <w:r w:rsidRPr="00B03D26" w:rsidR="008E73DD">
        <w:rPr>
          <w:b/>
          <w:bCs/>
          <w:sz w:val="20"/>
          <w:szCs w:val="20"/>
        </w:rPr>
        <w:t xml:space="preserve">attestant </w:t>
      </w:r>
      <w:r w:rsidR="008E73DD">
        <w:rPr>
          <w:b/>
          <w:bCs/>
          <w:sz w:val="20"/>
          <w:szCs w:val="20"/>
        </w:rPr>
        <w:t xml:space="preserve">l’affectation du personnel </w:t>
      </w:r>
      <w:r w:rsidRPr="00B03D26" w:rsidR="008E73DD">
        <w:rPr>
          <w:b/>
          <w:bCs/>
          <w:sz w:val="20"/>
          <w:szCs w:val="20"/>
        </w:rPr>
        <w:t>au projet</w:t>
      </w:r>
      <w:r>
        <w:rPr>
          <w:b/>
          <w:bCs/>
          <w:sz w:val="20"/>
          <w:szCs w:val="20"/>
        </w:rPr>
        <w:t> :</w:t>
      </w:r>
    </w:p>
    <w:p xmlns:wp14="http://schemas.microsoft.com/office/word/2010/wordml" w:rsidRPr="00B03D26" w:rsidR="00D8072B" w:rsidP="008E73DD" w:rsidRDefault="00D8072B" w14:paraId="61CDCEAD" wp14:textId="77777777">
      <w:pPr>
        <w:spacing w:line="276" w:lineRule="auto"/>
        <w:contextualSpacing/>
        <w:jc w:val="both"/>
        <w:rPr>
          <w:b/>
          <w:bCs/>
          <w:sz w:val="20"/>
          <w:szCs w:val="20"/>
        </w:rPr>
      </w:pPr>
    </w:p>
    <w:p xmlns:wp14="http://schemas.microsoft.com/office/word/2010/wordml" w:rsidR="008E73DD" w:rsidP="00D8072B" w:rsidRDefault="008E73DD" w14:paraId="64656128" wp14:textId="77777777">
      <w:pPr>
        <w:numPr>
          <w:ilvl w:val="0"/>
          <w:numId w:val="24"/>
        </w:numPr>
        <w:spacing w:line="276" w:lineRule="auto"/>
        <w:contextualSpacing/>
        <w:jc w:val="both"/>
        <w:rPr>
          <w:sz w:val="20"/>
          <w:szCs w:val="20"/>
        </w:rPr>
      </w:pPr>
      <w:r w:rsidRPr="00805971">
        <w:rPr>
          <w:sz w:val="20"/>
          <w:szCs w:val="20"/>
        </w:rPr>
        <w:t xml:space="preserve">Pour les personnels affectés pour la totalité de leur temps et à </w:t>
      </w:r>
      <w:r w:rsidRPr="00D8072B">
        <w:rPr>
          <w:sz w:val="20"/>
          <w:szCs w:val="20"/>
        </w:rPr>
        <w:t>temps fixe par mois</w:t>
      </w:r>
      <w:r w:rsidRPr="00805971">
        <w:rPr>
          <w:sz w:val="20"/>
          <w:szCs w:val="20"/>
        </w:rPr>
        <w:t xml:space="preserve"> sur l’opération concernée, les pièces sont la fiche de poste ou la lettre de mission ou le contrat de travail. Dans ce cas, les copies de fiches de temps passé ou les extraits de logiciel de gestion de temps </w:t>
      </w:r>
      <w:r w:rsidRPr="00D8072B">
        <w:rPr>
          <w:sz w:val="20"/>
          <w:szCs w:val="20"/>
        </w:rPr>
        <w:t>ne sont pas requis.</w:t>
      </w:r>
      <w:r w:rsidRPr="00805971">
        <w:rPr>
          <w:sz w:val="20"/>
          <w:szCs w:val="20"/>
        </w:rPr>
        <w:t xml:space="preserve"> </w:t>
      </w:r>
    </w:p>
    <w:p xmlns:wp14="http://schemas.microsoft.com/office/word/2010/wordml" w:rsidRPr="00805971" w:rsidR="008E73DD" w:rsidP="00D8072B" w:rsidRDefault="008E73DD" w14:paraId="441EA704" wp14:textId="77777777">
      <w:pPr>
        <w:numPr>
          <w:ilvl w:val="0"/>
          <w:numId w:val="24"/>
        </w:numPr>
        <w:spacing w:line="276" w:lineRule="auto"/>
        <w:contextualSpacing/>
        <w:jc w:val="both"/>
        <w:rPr>
          <w:sz w:val="20"/>
          <w:szCs w:val="20"/>
        </w:rPr>
      </w:pPr>
      <w:r w:rsidRPr="00805971">
        <w:rPr>
          <w:sz w:val="20"/>
          <w:szCs w:val="20"/>
        </w:rPr>
        <w:t>Le contrat de travail ne peut suffire que s’il présente les missions directement en lien avec le projet, le plus souvent la fiche de poste ou la lettre de mission sont nécessaires (la lettre de mission et le contrat de travail doivent être signés par le salarié et son responsable hiérarchique).</w:t>
      </w:r>
      <w:r w:rsidRPr="00D8072B">
        <w:rPr>
          <w:sz w:val="20"/>
          <w:szCs w:val="20"/>
        </w:rPr>
        <w:t xml:space="preserve"> Ces documents font référence au projet cofinancé, ils précisent les missions, la quotité du temps de travail, la période d’affectation des personnels à la réalisation du projet et doivent avoir été acceptés par l’autorité de gestion</w:t>
      </w:r>
      <w:r w:rsidRPr="00805971">
        <w:rPr>
          <w:sz w:val="20"/>
          <w:szCs w:val="20"/>
        </w:rPr>
        <w:t>.</w:t>
      </w:r>
    </w:p>
    <w:p xmlns:wp14="http://schemas.microsoft.com/office/word/2010/wordml" w:rsidRPr="00805971" w:rsidR="008E73DD" w:rsidP="00D8072B" w:rsidRDefault="008E73DD" w14:paraId="36F665C6" wp14:textId="77777777">
      <w:pPr>
        <w:numPr>
          <w:ilvl w:val="0"/>
          <w:numId w:val="24"/>
        </w:numPr>
        <w:spacing w:line="276" w:lineRule="auto"/>
        <w:contextualSpacing/>
        <w:jc w:val="both"/>
        <w:rPr>
          <w:sz w:val="20"/>
          <w:szCs w:val="20"/>
        </w:rPr>
      </w:pPr>
      <w:r w:rsidRPr="00805971">
        <w:rPr>
          <w:sz w:val="20"/>
          <w:szCs w:val="20"/>
        </w:rPr>
        <w:t xml:space="preserve">Pour les personnels affectés à </w:t>
      </w:r>
      <w:r w:rsidRPr="00D8072B">
        <w:rPr>
          <w:sz w:val="20"/>
          <w:szCs w:val="20"/>
        </w:rPr>
        <w:t>temps variable</w:t>
      </w:r>
      <w:r w:rsidRPr="00805971">
        <w:rPr>
          <w:sz w:val="20"/>
          <w:szCs w:val="20"/>
        </w:rPr>
        <w:t xml:space="preserve"> à la réalisation de l'opération, il est nécessaire de fournir </w:t>
      </w:r>
      <w:r w:rsidRPr="00D8072B">
        <w:rPr>
          <w:sz w:val="20"/>
          <w:szCs w:val="20"/>
        </w:rPr>
        <w:t xml:space="preserve">des copies de fiches de temps </w:t>
      </w:r>
      <w:r w:rsidRPr="00805971">
        <w:rPr>
          <w:sz w:val="20"/>
          <w:szCs w:val="20"/>
        </w:rPr>
        <w:t xml:space="preserve">passé sur l’opération, au minimum mensuelles datées et signées par le salarié et son responsable hiérarchique, ou des extraits de logiciel de gestion de temps permettant de tracer le temps dédié à l’opération, lesquels sont également datés et signés par le salarié et son responsable hiérarchique. La lettre de mission peut également être utile pour établir le lien avec l’opération voire les livrables attendus. </w:t>
      </w:r>
    </w:p>
    <w:p xmlns:wp14="http://schemas.microsoft.com/office/word/2010/wordml" w:rsidRPr="00B03D26" w:rsidR="008E73DD" w:rsidP="008E73DD" w:rsidRDefault="008E73DD" w14:paraId="6BB9E253" wp14:textId="77777777">
      <w:pPr>
        <w:spacing w:line="276" w:lineRule="auto"/>
        <w:contextualSpacing/>
        <w:jc w:val="both"/>
        <w:rPr>
          <w:sz w:val="20"/>
          <w:szCs w:val="20"/>
        </w:rPr>
      </w:pPr>
    </w:p>
    <w:tbl>
      <w:tblPr>
        <w:tblW w:w="9092" w:type="dxa"/>
        <w:tblInd w:w="-2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00"/>
        <w:tblCellMar>
          <w:left w:w="70" w:type="dxa"/>
          <w:right w:w="70" w:type="dxa"/>
        </w:tblCellMar>
        <w:tblLook w:val="0000" w:firstRow="0" w:lastRow="0" w:firstColumn="0" w:lastColumn="0" w:noHBand="0" w:noVBand="0"/>
      </w:tblPr>
      <w:tblGrid>
        <w:gridCol w:w="9092"/>
      </w:tblGrid>
      <w:tr xmlns:wp14="http://schemas.microsoft.com/office/word/2010/wordml" w:rsidRPr="00B03D26" w:rsidR="008E73DD" w:rsidTr="00933962" w14:paraId="4FFD9A76" wp14:textId="77777777">
        <w:trPr>
          <w:trHeight w:val="1204"/>
        </w:trPr>
        <w:tc>
          <w:tcPr>
            <w:tcW w:w="9092" w:type="dxa"/>
            <w:shd w:val="clear" w:color="auto" w:fill="FFFF00"/>
          </w:tcPr>
          <w:p w:rsidRPr="00B03D26" w:rsidR="008E73DD" w:rsidP="00933962" w:rsidRDefault="008E73DD" w14:paraId="4C7E5F30" wp14:textId="77777777">
            <w:pPr>
              <w:spacing w:line="276" w:lineRule="auto"/>
              <w:contextualSpacing/>
              <w:jc w:val="both"/>
              <w:rPr>
                <w:sz w:val="20"/>
                <w:szCs w:val="20"/>
              </w:rPr>
            </w:pPr>
            <w:r w:rsidRPr="00B03D26">
              <w:rPr>
                <w:b/>
                <w:bCs/>
                <w:sz w:val="20"/>
                <w:szCs w:val="20"/>
              </w:rPr>
              <w:t>Point de vigilance :</w:t>
            </w:r>
            <w:r w:rsidRPr="00B03D26">
              <w:rPr>
                <w:sz w:val="20"/>
                <w:szCs w:val="20"/>
              </w:rPr>
              <w:t xml:space="preserve"> Les contrats de travail (notamment dans le cas d’un recrutement spécifique sur le projet) mais surtout les fiches de poste ou lettres de mission font apparaitre clairement :</w:t>
            </w:r>
          </w:p>
          <w:p w:rsidRPr="00B03D26" w:rsidR="008E73DD" w:rsidP="008E73DD" w:rsidRDefault="008E73DD" w14:paraId="7C8028EC" wp14:textId="77777777">
            <w:pPr>
              <w:numPr>
                <w:ilvl w:val="0"/>
                <w:numId w:val="21"/>
              </w:numPr>
              <w:spacing w:line="276" w:lineRule="auto"/>
              <w:contextualSpacing/>
              <w:jc w:val="both"/>
              <w:rPr>
                <w:sz w:val="20"/>
                <w:szCs w:val="20"/>
              </w:rPr>
            </w:pPr>
            <w:r>
              <w:rPr>
                <w:sz w:val="20"/>
                <w:szCs w:val="20"/>
              </w:rPr>
              <w:t>l</w:t>
            </w:r>
            <w:r w:rsidRPr="00B03D26">
              <w:rPr>
                <w:sz w:val="20"/>
                <w:szCs w:val="20"/>
              </w:rPr>
              <w:t xml:space="preserve">e </w:t>
            </w:r>
            <w:r w:rsidRPr="00B03D26">
              <w:rPr>
                <w:b/>
                <w:bCs/>
                <w:sz w:val="20"/>
                <w:szCs w:val="20"/>
              </w:rPr>
              <w:t>pourcentage mensuellement fixe</w:t>
            </w:r>
            <w:r w:rsidRPr="00B03D26">
              <w:rPr>
                <w:sz w:val="20"/>
                <w:szCs w:val="20"/>
              </w:rPr>
              <w:t xml:space="preserve"> du temps de travail consacré à l’opération (le cas contraire, </w:t>
            </w:r>
            <w:r w:rsidRPr="00B03D26">
              <w:rPr>
                <w:sz w:val="20"/>
                <w:szCs w:val="20"/>
                <w:u w:val="single"/>
              </w:rPr>
              <w:t>obligation de fournir des fiches de temps</w:t>
            </w:r>
            <w:r w:rsidRPr="00B03D26">
              <w:rPr>
                <w:sz w:val="20"/>
                <w:szCs w:val="20"/>
              </w:rPr>
              <w:t>)</w:t>
            </w:r>
            <w:r>
              <w:rPr>
                <w:sz w:val="20"/>
                <w:szCs w:val="20"/>
              </w:rPr>
              <w:t> ;</w:t>
            </w:r>
          </w:p>
          <w:p w:rsidRPr="00B03D26" w:rsidR="008E73DD" w:rsidP="008E73DD" w:rsidRDefault="008E73DD" w14:paraId="32A53142" wp14:textId="77777777">
            <w:pPr>
              <w:numPr>
                <w:ilvl w:val="0"/>
                <w:numId w:val="21"/>
              </w:numPr>
              <w:spacing w:line="276" w:lineRule="auto"/>
              <w:contextualSpacing/>
              <w:jc w:val="both"/>
              <w:rPr>
                <w:sz w:val="20"/>
                <w:szCs w:val="20"/>
              </w:rPr>
            </w:pPr>
            <w:r>
              <w:rPr>
                <w:sz w:val="20"/>
                <w:szCs w:val="20"/>
              </w:rPr>
              <w:t>l</w:t>
            </w:r>
            <w:r w:rsidRPr="00B03D26">
              <w:rPr>
                <w:sz w:val="20"/>
                <w:szCs w:val="20"/>
              </w:rPr>
              <w:t>e libellé du projet et les missions exercées par le salarié dans le cadre du projet</w:t>
            </w:r>
            <w:r>
              <w:rPr>
                <w:sz w:val="20"/>
                <w:szCs w:val="20"/>
              </w:rPr>
              <w:t> ;</w:t>
            </w:r>
          </w:p>
          <w:p w:rsidRPr="00B03D26" w:rsidR="008E73DD" w:rsidP="008E73DD" w:rsidRDefault="008E73DD" w14:paraId="7993FB89" wp14:textId="77777777">
            <w:pPr>
              <w:numPr>
                <w:ilvl w:val="0"/>
                <w:numId w:val="21"/>
              </w:numPr>
              <w:spacing w:line="276" w:lineRule="auto"/>
              <w:contextualSpacing/>
              <w:jc w:val="both"/>
              <w:rPr>
                <w:sz w:val="20"/>
                <w:szCs w:val="20"/>
              </w:rPr>
            </w:pPr>
            <w:r>
              <w:rPr>
                <w:sz w:val="20"/>
                <w:szCs w:val="20"/>
              </w:rPr>
              <w:t>l</w:t>
            </w:r>
            <w:r w:rsidRPr="00B03D26">
              <w:rPr>
                <w:sz w:val="20"/>
                <w:szCs w:val="20"/>
              </w:rPr>
              <w:t>a période d’affectation du salarié au projet</w:t>
            </w:r>
            <w:r>
              <w:rPr>
                <w:sz w:val="20"/>
                <w:szCs w:val="20"/>
              </w:rPr>
              <w:t> ;</w:t>
            </w:r>
          </w:p>
          <w:p w:rsidRPr="00B03D26" w:rsidR="008E73DD" w:rsidP="008E73DD" w:rsidRDefault="008E73DD" w14:paraId="2D55A47A" wp14:textId="77777777">
            <w:pPr>
              <w:numPr>
                <w:ilvl w:val="0"/>
                <w:numId w:val="21"/>
              </w:numPr>
              <w:spacing w:line="276" w:lineRule="auto"/>
              <w:contextualSpacing/>
              <w:jc w:val="both"/>
              <w:rPr>
                <w:sz w:val="20"/>
                <w:szCs w:val="20"/>
              </w:rPr>
            </w:pPr>
            <w:r>
              <w:rPr>
                <w:sz w:val="20"/>
                <w:szCs w:val="20"/>
              </w:rPr>
              <w:t>l</w:t>
            </w:r>
            <w:r w:rsidRPr="00B03D26">
              <w:rPr>
                <w:sz w:val="20"/>
                <w:szCs w:val="20"/>
              </w:rPr>
              <w:t>a référence explicite au cofinancement européen (FEDER, FSE+).</w:t>
            </w:r>
          </w:p>
        </w:tc>
      </w:tr>
    </w:tbl>
    <w:p xmlns:wp14="http://schemas.microsoft.com/office/word/2010/wordml" w:rsidR="008E73DD" w:rsidP="008E73DD" w:rsidRDefault="008E73DD" w14:paraId="23DE523C" wp14:textId="77777777">
      <w:pPr>
        <w:spacing w:line="276" w:lineRule="auto"/>
        <w:contextualSpacing/>
        <w:jc w:val="both"/>
        <w:rPr>
          <w:sz w:val="20"/>
          <w:szCs w:val="20"/>
          <w:u w:val="single"/>
        </w:rPr>
      </w:pPr>
    </w:p>
    <w:p xmlns:wp14="http://schemas.microsoft.com/office/word/2010/wordml" w:rsidR="00D8072B" w:rsidP="008E73DD" w:rsidRDefault="008E73DD" w14:paraId="1F8D1E90" wp14:textId="77777777">
      <w:pPr>
        <w:spacing w:line="276" w:lineRule="auto"/>
        <w:contextualSpacing/>
        <w:jc w:val="both"/>
        <w:rPr>
          <w:sz w:val="20"/>
          <w:szCs w:val="20"/>
        </w:rPr>
      </w:pPr>
      <w:r w:rsidRPr="00805971">
        <w:rPr>
          <w:sz w:val="20"/>
          <w:szCs w:val="20"/>
          <w:u w:val="single"/>
        </w:rPr>
        <w:t>Justification de la rémunération du personnel affecté à l’opération</w:t>
      </w:r>
      <w:r w:rsidR="00D8072B">
        <w:rPr>
          <w:sz w:val="20"/>
          <w:szCs w:val="20"/>
        </w:rPr>
        <w:t xml:space="preserve"> :</w:t>
      </w:r>
    </w:p>
    <w:p xmlns:wp14="http://schemas.microsoft.com/office/word/2010/wordml" w:rsidRPr="00805971" w:rsidR="008E73DD" w:rsidP="008E73DD" w:rsidRDefault="00D8072B" w14:paraId="3E3BA0DA" wp14:textId="77777777">
      <w:pPr>
        <w:spacing w:line="276" w:lineRule="auto"/>
        <w:contextualSpacing/>
        <w:jc w:val="both"/>
        <w:rPr>
          <w:b/>
          <w:bCs/>
          <w:sz w:val="20"/>
          <w:szCs w:val="20"/>
        </w:rPr>
      </w:pPr>
      <w:r>
        <w:rPr>
          <w:sz w:val="20"/>
          <w:szCs w:val="20"/>
        </w:rPr>
        <w:t>L</w:t>
      </w:r>
      <w:r w:rsidRPr="00805971" w:rsidR="008E73DD">
        <w:rPr>
          <w:sz w:val="20"/>
          <w:szCs w:val="20"/>
        </w:rPr>
        <w:t>es dépenses de personnel sont également justifiées par des pièces permettant d</w:t>
      </w:r>
      <w:r w:rsidR="008E73DD">
        <w:rPr>
          <w:sz w:val="20"/>
          <w:szCs w:val="20"/>
        </w:rPr>
        <w:t>’attester du montant d</w:t>
      </w:r>
      <w:r w:rsidRPr="00805971" w:rsidR="008E73DD">
        <w:rPr>
          <w:sz w:val="20"/>
          <w:szCs w:val="20"/>
        </w:rPr>
        <w:t>es dépenses</w:t>
      </w:r>
      <w:r>
        <w:rPr>
          <w:sz w:val="20"/>
          <w:szCs w:val="20"/>
        </w:rPr>
        <w:t> :</w:t>
      </w:r>
    </w:p>
    <w:p xmlns:wp14="http://schemas.microsoft.com/office/word/2010/wordml" w:rsidRPr="00B03D26" w:rsidR="008E73DD" w:rsidP="008E73DD" w:rsidRDefault="008E73DD" w14:paraId="52E56223" wp14:textId="77777777">
      <w:pPr>
        <w:spacing w:line="276" w:lineRule="auto"/>
        <w:contextualSpacing/>
        <w:jc w:val="both"/>
        <w:rPr>
          <w:sz w:val="20"/>
          <w:szCs w:val="20"/>
        </w:rPr>
      </w:pPr>
    </w:p>
    <w:p xmlns:wp14="http://schemas.microsoft.com/office/word/2010/wordml" w:rsidRPr="00F1529E" w:rsidR="008E73DD" w:rsidP="00F1529E" w:rsidRDefault="008E73DD" w14:paraId="7E487D90" wp14:textId="77777777">
      <w:pPr>
        <w:numPr>
          <w:ilvl w:val="0"/>
          <w:numId w:val="24"/>
        </w:numPr>
        <w:spacing w:line="276" w:lineRule="auto"/>
        <w:contextualSpacing/>
        <w:jc w:val="both"/>
        <w:rPr>
          <w:sz w:val="20"/>
          <w:szCs w:val="20"/>
        </w:rPr>
      </w:pPr>
      <w:r w:rsidRPr="00B03D26">
        <w:rPr>
          <w:sz w:val="20"/>
          <w:szCs w:val="20"/>
        </w:rPr>
        <w:t>Pour les dépenses de personnel justifiées au réel</w:t>
      </w:r>
      <w:r w:rsidRPr="00F1529E">
        <w:rPr>
          <w:sz w:val="20"/>
          <w:szCs w:val="20"/>
        </w:rPr>
        <w:t xml:space="preserve"> </w:t>
      </w:r>
      <w:r w:rsidRPr="00435515">
        <w:rPr>
          <w:sz w:val="20"/>
          <w:szCs w:val="20"/>
        </w:rPr>
        <w:t>:</w:t>
      </w:r>
      <w:r w:rsidRPr="00F1529E">
        <w:rPr>
          <w:sz w:val="20"/>
          <w:szCs w:val="20"/>
        </w:rPr>
        <w:t xml:space="preserve"> </w:t>
      </w:r>
      <w:r w:rsidRPr="00B03D26">
        <w:rPr>
          <w:sz w:val="20"/>
          <w:szCs w:val="20"/>
        </w:rPr>
        <w:t>des copies de bulletins de paie ou du journal de paie ou de la déclaration sociale nominative (DSN) ou d’un document probant équivalent (livre de paie, extraction d’un logiciel de paie de la structure du bulletin de paie, etc.). Ces documents doivent faire apparaitre les données nécessaires notamment le détail de la rémunération avec le type de primes, le cas échéant.</w:t>
      </w:r>
    </w:p>
    <w:p xmlns:wp14="http://schemas.microsoft.com/office/word/2010/wordml" w:rsidRPr="00F1529E" w:rsidR="008E73DD" w:rsidP="00F1529E" w:rsidRDefault="008E73DD" w14:paraId="07547A01" wp14:textId="77777777">
      <w:pPr>
        <w:spacing w:line="276" w:lineRule="auto"/>
        <w:contextualSpacing/>
        <w:jc w:val="both"/>
        <w:rPr>
          <w:sz w:val="20"/>
          <w:szCs w:val="20"/>
        </w:rPr>
      </w:pPr>
    </w:p>
    <w:p xmlns:wp14="http://schemas.microsoft.com/office/word/2010/wordml" w:rsidRPr="00766648" w:rsidR="008E73DD" w:rsidP="00F1529E" w:rsidRDefault="008E73DD" w14:paraId="23E89904" wp14:textId="77777777">
      <w:pPr>
        <w:numPr>
          <w:ilvl w:val="0"/>
          <w:numId w:val="24"/>
        </w:numPr>
        <w:spacing w:line="276" w:lineRule="auto"/>
        <w:contextualSpacing/>
        <w:jc w:val="both"/>
        <w:rPr>
          <w:sz w:val="20"/>
          <w:szCs w:val="20"/>
        </w:rPr>
      </w:pPr>
      <w:bookmarkStart w:name="_Hlk118816828" w:id="0"/>
      <w:r w:rsidRPr="00766648">
        <w:rPr>
          <w:sz w:val="20"/>
          <w:szCs w:val="20"/>
        </w:rPr>
        <w:t>Pour la détermination des frais de personnel directs, il est possible de calculer un taux horaire en divisant les derniers coûts salariaux bruts annuels documentés par le prorata d’heures correspondant à 1 720 heures pour les personnes travaillant à temps partiel.</w:t>
      </w:r>
    </w:p>
    <w:bookmarkEnd w:id="0"/>
    <w:p xmlns:wp14="http://schemas.microsoft.com/office/word/2010/wordml" w:rsidRPr="00BC1AE0" w:rsidR="008E73DD" w:rsidP="008E73DD" w:rsidRDefault="008E73DD" w14:paraId="5043CB0F" wp14:textId="77777777">
      <w:pPr>
        <w:spacing w:line="276" w:lineRule="auto"/>
        <w:jc w:val="both"/>
        <w:rPr>
          <w:sz w:val="20"/>
          <w:szCs w:val="20"/>
        </w:rPr>
      </w:pPr>
    </w:p>
    <w:p xmlns:wp14="http://schemas.microsoft.com/office/word/2010/wordml" w:rsidR="00D8072B" w:rsidP="00F1529E" w:rsidRDefault="008E73DD" w14:paraId="5B9C0440" wp14:textId="77777777">
      <w:pPr>
        <w:spacing w:line="276" w:lineRule="auto"/>
        <w:contextualSpacing/>
        <w:jc w:val="both"/>
        <w:rPr>
          <w:sz w:val="20"/>
          <w:szCs w:val="20"/>
        </w:rPr>
      </w:pPr>
      <w:r w:rsidRPr="00805971">
        <w:rPr>
          <w:sz w:val="20"/>
          <w:szCs w:val="20"/>
          <w:u w:val="single"/>
        </w:rPr>
        <w:t>Justification de l’acquittement des dépenses</w:t>
      </w:r>
      <w:r w:rsidRPr="00805971">
        <w:rPr>
          <w:sz w:val="20"/>
          <w:szCs w:val="20"/>
        </w:rPr>
        <w:t xml:space="preserve"> : </w:t>
      </w:r>
    </w:p>
    <w:p xmlns:wp14="http://schemas.microsoft.com/office/word/2010/wordml" w:rsidRPr="00F1529E" w:rsidR="000151EB" w:rsidP="00F1529E" w:rsidRDefault="00D8072B" w14:paraId="24A54324" wp14:textId="77777777">
      <w:pPr>
        <w:spacing w:line="276" w:lineRule="auto"/>
        <w:contextualSpacing/>
        <w:jc w:val="both"/>
        <w:rPr>
          <w:sz w:val="20"/>
          <w:szCs w:val="20"/>
        </w:rPr>
      </w:pPr>
      <w:r>
        <w:rPr>
          <w:sz w:val="20"/>
          <w:szCs w:val="20"/>
        </w:rPr>
        <w:t>E</w:t>
      </w:r>
      <w:r w:rsidR="008E73DD">
        <w:rPr>
          <w:sz w:val="20"/>
          <w:szCs w:val="20"/>
        </w:rPr>
        <w:t xml:space="preserve">nfin, </w:t>
      </w:r>
      <w:r w:rsidRPr="00805971" w:rsidR="008E73DD">
        <w:rPr>
          <w:sz w:val="20"/>
          <w:szCs w:val="20"/>
        </w:rPr>
        <w:t>les dépenses de personnel sont justifiées par des pièces permettant d</w:t>
      </w:r>
      <w:r w:rsidR="008E73DD">
        <w:rPr>
          <w:sz w:val="20"/>
          <w:szCs w:val="20"/>
        </w:rPr>
        <w:t>’attester</w:t>
      </w:r>
      <w:r w:rsidRPr="00805971" w:rsidR="008E73DD">
        <w:rPr>
          <w:sz w:val="20"/>
          <w:szCs w:val="20"/>
        </w:rPr>
        <w:t xml:space="preserve"> </w:t>
      </w:r>
      <w:r w:rsidR="008E73DD">
        <w:rPr>
          <w:sz w:val="20"/>
          <w:szCs w:val="20"/>
        </w:rPr>
        <w:t xml:space="preserve">de </w:t>
      </w:r>
      <w:r w:rsidR="00F1529E">
        <w:rPr>
          <w:sz w:val="20"/>
          <w:szCs w:val="20"/>
        </w:rPr>
        <w:t>l’acquittement des dépenses.</w:t>
      </w:r>
    </w:p>
    <w:sectPr w:rsidRPr="00F1529E" w:rsidR="000151EB" w:rsidSect="00FF6593">
      <w:headerReference w:type="default" r:id="rId18"/>
      <w:footerReference w:type="default" r:id="rId19"/>
      <w:pgSz w:w="11906" w:h="16838" w:orient="portrait"/>
      <w:pgMar w:top="1417" w:right="1417" w:bottom="1417" w:left="1417" w:header="708" w:footer="708" w:gutter="0"/>
      <w:pgBorders w:offsetFrom="page">
        <w:top w:val="single" w:color="0070C0" w:sz="4" w:space="24"/>
        <w:left w:val="single" w:color="0070C0" w:sz="4" w:space="24"/>
        <w:bottom w:val="single" w:color="0070C0" w:sz="4" w:space="24"/>
        <w:right w:val="single" w:color="0070C0" w:sz="4" w:space="24"/>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xmlns:wp14="http://schemas.microsoft.com/office/word/2010/wordml" w:rsidR="00FF6593" w:rsidRDefault="00FF6593" w14:paraId="144A5D23" wp14:textId="77777777">
      <w:r>
        <w:separator/>
      </w:r>
    </w:p>
  </w:endnote>
  <w:endnote w:type="continuationSeparator" w:id="0">
    <w:p xmlns:wp14="http://schemas.microsoft.com/office/word/2010/wordml" w:rsidR="00FF6593" w:rsidRDefault="00FF6593" w14:paraId="738610EB" wp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arianne Light">
    <w:charset w:val="00"/>
    <w:family w:val="modern"/>
    <w:notTrueType/>
    <w:pitch w:val="variable"/>
    <w:sig w:usb0="0000000F"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xmlns:wp14="http://schemas.microsoft.com/office/word/2010/wordml" w:rsidR="00A735B3" w:rsidP="41D89C3C" w:rsidRDefault="00A735B3" w14:paraId="1801BF4D" wp14:textId="197B1BFC">
    <w:pPr>
      <w:pStyle w:val="Pieddepage"/>
      <w:jc w:val="center"/>
      <w:rPr>
        <w:rFonts w:ascii="Arial" w:hAnsi="Arial" w:cs="Arial"/>
        <w:i w:val="1"/>
        <w:iCs w:val="1"/>
        <w:sz w:val="18"/>
        <w:szCs w:val="18"/>
      </w:rPr>
    </w:pPr>
    <w:r w:rsidRPr="41D89C3C" w:rsidR="41D89C3C">
      <w:rPr>
        <w:rFonts w:ascii="Arial" w:hAnsi="Arial" w:cs="Arial"/>
        <w:i w:val="1"/>
        <w:iCs w:val="1"/>
        <w:sz w:val="18"/>
        <w:szCs w:val="18"/>
      </w:rPr>
      <w:t>Organisme in</w:t>
    </w:r>
    <w:r w:rsidRPr="41D89C3C" w:rsidR="41D89C3C">
      <w:rPr>
        <w:rFonts w:ascii="Arial" w:hAnsi="Arial" w:cs="Arial"/>
        <w:i w:val="1"/>
        <w:iCs w:val="1"/>
        <w:sz w:val="18"/>
        <w:szCs w:val="18"/>
      </w:rPr>
      <w:t>termédiaire régional FSE+</w:t>
    </w:r>
  </w:p>
  <w:p xmlns:wp14="http://schemas.microsoft.com/office/word/2010/wordml" w:rsidR="00A84CB9" w:rsidRDefault="00B34FCE" w14:paraId="70DF9E56" wp14:textId="77777777">
    <w:pPr>
      <w:pStyle w:val="Pieddepage"/>
      <w:jc w:val="center"/>
    </w:pPr>
    <w:r w:rsidRPr="006B7073">
      <w:rPr>
        <w:noProof/>
      </w:rPr>
      <w:drawing>
        <wp:inline xmlns:wp14="http://schemas.microsoft.com/office/word/2010/wordprocessingDrawing" distT="0" distB="0" distL="0" distR="0" wp14:anchorId="19A5A826" wp14:editId="7777777">
          <wp:extent cx="1695450" cy="3524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5450" cy="352425"/>
                  </a:xfrm>
                  <a:prstGeom prst="rect">
                    <a:avLst/>
                  </a:prstGeom>
                  <a:noFill/>
                  <a:ln>
                    <a:noFill/>
                  </a:ln>
                </pic:spPr>
              </pic:pic>
            </a:graphicData>
          </a:graphic>
        </wp:inline>
      </w:drawing>
    </w:r>
  </w:p>
  <w:p xmlns:wp14="http://schemas.microsoft.com/office/word/2010/wordml" w:rsidR="00A735B3" w:rsidRDefault="00A735B3" w14:paraId="0EB546F9" wp14:textId="77777777">
    <w:pPr>
      <w:pStyle w:val="Pieddepage"/>
      <w:jc w:val="center"/>
    </w:pPr>
    <w:r>
      <w:fldChar w:fldCharType="begin"/>
    </w:r>
    <w:r>
      <w:instrText>PAGE   \* MERGEFORMAT</w:instrText>
    </w:r>
    <w:r>
      <w:fldChar w:fldCharType="separate"/>
    </w:r>
    <w:r w:rsidR="00D1181E">
      <w:rPr>
        <w:noProof/>
      </w:rPr>
      <w:t>2</w:t>
    </w:r>
    <w:r>
      <w:fldChar w:fldCharType="end"/>
    </w:r>
  </w:p>
  <w:p xmlns:wp14="http://schemas.microsoft.com/office/word/2010/wordml" w:rsidR="00A7572F" w:rsidRDefault="00A7572F" w14:paraId="44E871BC" wp14:textId="7777777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xmlns:wp14="http://schemas.microsoft.com/office/word/2010/wordml" w:rsidR="00FF6593" w:rsidRDefault="00FF6593" w14:paraId="07459315" wp14:textId="77777777">
      <w:r>
        <w:separator/>
      </w:r>
    </w:p>
  </w:footnote>
  <w:footnote w:type="continuationSeparator" w:id="0">
    <w:p xmlns:wp14="http://schemas.microsoft.com/office/word/2010/wordml" w:rsidR="00FF6593" w:rsidRDefault="00FF6593" w14:paraId="6537F28F" wp14:textId="77777777">
      <w:r>
        <w:continuationSeparator/>
      </w:r>
    </w:p>
  </w:footnote>
  <w:footnote w:id="1">
    <w:p xmlns:wp14="http://schemas.microsoft.com/office/word/2010/wordml" w:rsidRPr="00E41AB7" w:rsidR="00803D40" w:rsidRDefault="00803D40" w14:paraId="6247B182" wp14:textId="77777777">
      <w:pPr>
        <w:pStyle w:val="Notedebasdepage"/>
        <w:rPr>
          <w:sz w:val="18"/>
          <w:szCs w:val="18"/>
        </w:rPr>
      </w:pPr>
      <w:r w:rsidRPr="00E41AB7">
        <w:rPr>
          <w:rStyle w:val="Appelnotedebasdep"/>
          <w:sz w:val="18"/>
          <w:szCs w:val="18"/>
        </w:rPr>
        <w:footnoteRef/>
      </w:r>
      <w:r w:rsidRPr="00E41AB7">
        <w:rPr>
          <w:sz w:val="18"/>
          <w:szCs w:val="18"/>
        </w:rPr>
        <w:t xml:space="preserve"> https://www.interieur.gouv.fr/fr/content/download/128632/1026086/file/reglement-portant-sur-les-dispositions-communes-RPDC.pdf</w:t>
      </w:r>
    </w:p>
  </w:footnote>
  <w:footnote w:id="2">
    <w:p xmlns:wp14="http://schemas.microsoft.com/office/word/2010/wordml" w:rsidR="004D58FF" w:rsidP="004D58FF" w:rsidRDefault="004D58FF" w14:paraId="68561776" wp14:textId="77777777">
      <w:pPr>
        <w:pStyle w:val="Notedebasdepage"/>
      </w:pPr>
      <w:r w:rsidRPr="00E41AB7">
        <w:rPr>
          <w:rStyle w:val="Appelnotedebasdep"/>
          <w:sz w:val="18"/>
          <w:szCs w:val="18"/>
        </w:rPr>
        <w:footnoteRef/>
      </w:r>
      <w:r w:rsidRPr="00E41AB7">
        <w:rPr>
          <w:sz w:val="18"/>
          <w:szCs w:val="18"/>
        </w:rPr>
        <w:t xml:space="preserve"> https://eur-lex.europa.eu/legal-content/FR/TXT/PDF/?uri=CELEX:52021XC0527(02)&amp;from=FR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xmlns:wp14="http://schemas.microsoft.com/office/word/2010/wordml" w:rsidRPr="007829EB" w:rsidR="0011385A" w:rsidP="41D89C3C" w:rsidRDefault="001356BB" w14:paraId="39C1B4EB" wp14:textId="3218666A">
    <w:pPr>
      <w:pStyle w:val="Titre4"/>
      <w:keepNext w:val="0"/>
      <w:widowControl w:val="0"/>
      <w:pBdr>
        <w:bottom w:val="dotted" w:color="4472C4" w:sz="6" w:space="1"/>
      </w:pBdr>
      <w:spacing w:before="0" w:after="120"/>
      <w:jc w:val="right"/>
      <w:rPr>
        <w:rFonts w:ascii="Arial" w:hAnsi="Arial" w:cs="Arial"/>
        <w:b w:val="0"/>
        <w:bCs w:val="0"/>
        <w:i w:val="1"/>
        <w:iCs w:val="1"/>
        <w:caps w:val="1"/>
        <w:color w:val="2F5496"/>
        <w:spacing w:val="10"/>
        <w:sz w:val="20"/>
        <w:szCs w:val="20"/>
        <w:lang w:eastAsia="en-US"/>
      </w:rPr>
    </w:pPr>
    <w:r w:rsidRPr="00714D6C" w:rsidR="41D89C3C">
      <w:rPr>
        <w:rFonts w:ascii="Arial" w:hAnsi="Arial" w:cs="Arial"/>
        <w:b w:val="0"/>
        <w:bCs w:val="0"/>
        <w:sz w:val="20"/>
        <w:szCs w:val="20"/>
      </w:rPr>
      <w:t>AAP 202</w:t>
    </w:r>
    <w:r w:rsidRPr="00714D6C" w:rsidR="41D89C3C">
      <w:rPr>
        <w:rFonts w:ascii="Arial" w:hAnsi="Arial" w:cs="Arial"/>
        <w:b w:val="0"/>
        <w:bCs w:val="0"/>
        <w:sz w:val="20"/>
        <w:szCs w:val="20"/>
      </w:rPr>
      <w:t>5</w:t>
    </w:r>
    <w:r w:rsidRPr="38569424" w:rsidR="41D89C3C">
      <w:rPr>
        <w:b w:val="0"/>
        <w:bCs w:val="0"/>
        <w:sz w:val="24"/>
        <w:szCs w:val="24"/>
      </w:rPr>
      <w:t xml:space="preserve"> </w:t>
    </w:r>
    <w:r w:rsidRPr="38569424" w:rsidR="41D89C3C">
      <w:rPr>
        <w:b w:val="0"/>
        <w:bCs w:val="0"/>
        <w:sz w:val="24"/>
        <w:szCs w:val="24"/>
      </w:rPr>
      <w:t xml:space="preserve">- </w:t>
    </w:r>
    <w:r w:rsidRPr="41D89C3C" w:rsidR="41D89C3C">
      <w:rPr>
        <w:rFonts w:ascii="Arial" w:hAnsi="Arial" w:cs="Arial"/>
        <w:b w:val="0"/>
        <w:bCs w:val="0"/>
        <w:i w:val="1"/>
        <w:iCs w:val="1"/>
        <w:caps w:val="1"/>
        <w:color w:val="2F5496"/>
        <w:spacing w:val="10"/>
        <w:sz w:val="20"/>
        <w:szCs w:val="20"/>
        <w:lang w:eastAsia="en-US"/>
      </w:rPr>
      <w:t xml:space="preserve">Annexe </w:t>
    </w:r>
    <w:r w:rsidRPr="41D89C3C" w:rsidR="41D89C3C">
      <w:rPr>
        <w:rFonts w:ascii="Arial" w:hAnsi="Arial" w:cs="Arial"/>
        <w:b w:val="0"/>
        <w:bCs w:val="0"/>
        <w:i w:val="1"/>
        <w:iCs w:val="1"/>
        <w:caps w:val="1"/>
        <w:color w:val="2F5496"/>
        <w:spacing w:val="10"/>
        <w:sz w:val="20"/>
        <w:szCs w:val="20"/>
        <w:lang w:eastAsia="en-US"/>
      </w:rPr>
      <w:t>3</w:t>
    </w:r>
    <w:r w:rsidRPr="41D89C3C" w:rsidR="41D89C3C">
      <w:rPr>
        <w:rFonts w:ascii="Arial" w:hAnsi="Arial" w:cs="Arial"/>
        <w:b w:val="0"/>
        <w:bCs w:val="0"/>
        <w:i w:val="1"/>
        <w:iCs w:val="1"/>
        <w:caps w:val="1"/>
        <w:color w:val="2F5496"/>
        <w:spacing w:val="10"/>
        <w:sz w:val="20"/>
        <w:szCs w:val="20"/>
        <w:lang w:eastAsia="en-US"/>
      </w:rPr>
      <w:t> :</w:t>
    </w:r>
    <w:r w:rsidRPr="41D89C3C" w:rsidR="41D89C3C">
      <w:rPr>
        <w:rFonts w:ascii="Arial" w:hAnsi="Arial" w:cs="Arial"/>
        <w:b w:val="0"/>
        <w:bCs w:val="0"/>
        <w:i w:val="1"/>
        <w:iCs w:val="1"/>
        <w:caps w:val="1"/>
        <w:color w:val="2F5496"/>
        <w:spacing w:val="10"/>
        <w:sz w:val="20"/>
        <w:szCs w:val="20"/>
        <w:lang w:eastAsia="en-US"/>
      </w:rPr>
      <w:t> </w:t>
    </w:r>
    <w:r w:rsidRPr="41D89C3C" w:rsidR="41D89C3C">
      <w:rPr>
        <w:rFonts w:ascii="Arial" w:hAnsi="Arial" w:cs="Arial"/>
        <w:b w:val="0"/>
        <w:bCs w:val="0"/>
        <w:i w:val="1"/>
        <w:iCs w:val="1"/>
        <w:caps w:val="1"/>
        <w:color w:val="2F5496"/>
        <w:spacing w:val="10"/>
        <w:sz w:val="20"/>
        <w:szCs w:val="20"/>
        <w:lang w:eastAsia="en-US"/>
      </w:rPr>
      <w:t xml:space="preserve">Taux forfaitaire de 40% des </w:t>
    </w:r>
    <w:r w:rsidRPr="41D89C3C" w:rsidR="41D89C3C">
      <w:rPr>
        <w:rFonts w:ascii="Arial" w:hAnsi="Arial" w:cs="Arial"/>
        <w:b w:val="0"/>
        <w:bCs w:val="0"/>
        <w:i w:val="1"/>
        <w:iCs w:val="1"/>
        <w:caps w:val="1"/>
        <w:color w:val="2F5496"/>
        <w:spacing w:val="10"/>
        <w:sz w:val="20"/>
        <w:szCs w:val="20"/>
        <w:lang w:eastAsia="en-US"/>
      </w:rPr>
      <w:t>dépenses</w:t>
    </w:r>
    <w:r w:rsidRPr="41D89C3C" w:rsidR="41D89C3C">
      <w:rPr>
        <w:rFonts w:ascii="Arial" w:hAnsi="Arial" w:cs="Arial"/>
        <w:b w:val="0"/>
        <w:bCs w:val="0"/>
        <w:i w:val="1"/>
        <w:iCs w:val="1"/>
        <w:caps w:val="1"/>
        <w:color w:val="2F5496"/>
        <w:spacing w:val="10"/>
        <w:sz w:val="20"/>
        <w:szCs w:val="20"/>
        <w:lang w:eastAsia="en-US"/>
      </w:rPr>
      <w:t xml:space="preserve"> de personnel</w:t>
    </w:r>
  </w:p>
  <w:p xmlns:wp14="http://schemas.microsoft.com/office/word/2010/wordml" w:rsidR="0011385A" w:rsidP="0011385A" w:rsidRDefault="0011385A" w14:paraId="6DFB9E20" wp14:textId="77777777">
    <w:pPr>
      <w:pStyle w:val="En-tte"/>
      <w:tabs>
        <w:tab w:val="clear" w:pos="4536"/>
        <w:tab w:val="clear" w:pos="9072"/>
        <w:tab w:val="left" w:pos="1275"/>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13"/>
    <w:multiLevelType w:val="singleLevel"/>
    <w:tmpl w:val="00000013"/>
    <w:name w:val="WW8Num19"/>
    <w:lvl w:ilvl="0">
      <w:start w:val="1"/>
      <w:numFmt w:val="lowerLetter"/>
      <w:lvlText w:val="%1)"/>
      <w:lvlJc w:val="left"/>
      <w:pPr>
        <w:tabs>
          <w:tab w:val="num" w:pos="0"/>
        </w:tabs>
        <w:ind w:left="1485" w:hanging="360"/>
      </w:pPr>
      <w:rPr>
        <w:rFonts w:ascii="Arial" w:hAnsi="Arial" w:cs="Arial"/>
        <w:sz w:val="18"/>
        <w:szCs w:val="18"/>
      </w:rPr>
    </w:lvl>
  </w:abstractNum>
  <w:abstractNum w:abstractNumId="1" w15:restartNumberingAfterBreak="0">
    <w:nsid w:val="0189029D"/>
    <w:multiLevelType w:val="hybridMultilevel"/>
    <w:tmpl w:val="DDACBD12"/>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 w15:restartNumberingAfterBreak="0">
    <w:nsid w:val="07782FA5"/>
    <w:multiLevelType w:val="hybridMultilevel"/>
    <w:tmpl w:val="2CAC31EA"/>
    <w:lvl w:ilvl="0" w:tplc="040C0019">
      <w:start w:val="1"/>
      <w:numFmt w:val="lowerLetter"/>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 w15:restartNumberingAfterBreak="0">
    <w:nsid w:val="07C66529"/>
    <w:multiLevelType w:val="hybridMultilevel"/>
    <w:tmpl w:val="620010D8"/>
    <w:lvl w:ilvl="0" w:tplc="884E8882">
      <w:start w:val="1"/>
      <w:numFmt w:val="bullet"/>
      <w:lvlText w:val=""/>
      <w:lvlJc w:val="left"/>
      <w:pPr>
        <w:ind w:left="360" w:hanging="360"/>
      </w:pPr>
      <w:rPr>
        <w:rFonts w:hint="default" w:ascii="Wingdings" w:hAnsi="Wingdings"/>
        <w:b w:val="0"/>
        <w:i w:val="0"/>
        <w:strike w:val="0"/>
        <w:dstrike w:val="0"/>
        <w:color w:val="000080"/>
        <w:sz w:val="28"/>
        <w:szCs w:val="16"/>
        <w:u w:val="none" w:color="000000"/>
        <w:vertAlign w:val="baseline"/>
      </w:rPr>
    </w:lvl>
    <w:lvl w:ilvl="1" w:tplc="040C0003" w:tentative="1">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4" w15:restartNumberingAfterBreak="0">
    <w:nsid w:val="088040F9"/>
    <w:multiLevelType w:val="multilevel"/>
    <w:tmpl w:val="AE3E11F0"/>
    <w:lvl w:ilvl="0">
      <w:start w:val="1"/>
      <w:numFmt w:val="bullet"/>
      <w:lvlText w:val=""/>
      <w:lvlJc w:val="left"/>
      <w:pPr>
        <w:ind w:left="2250" w:hanging="360"/>
      </w:pPr>
      <w:rPr>
        <w:rFonts w:hint="default" w:ascii="Symbol" w:hAnsi="Symbol"/>
      </w:rPr>
    </w:lvl>
    <w:lvl w:ilvl="1">
      <w:start w:val="1"/>
      <w:numFmt w:val="bullet"/>
      <w:lvlText w:val="o"/>
      <w:lvlJc w:val="left"/>
      <w:pPr>
        <w:ind w:left="2911" w:hanging="360"/>
      </w:pPr>
      <w:rPr>
        <w:rFonts w:hint="default" w:ascii="Courier New" w:hAnsi="Courier New"/>
      </w:rPr>
    </w:lvl>
    <w:lvl w:ilvl="2">
      <w:start w:val="1"/>
      <w:numFmt w:val="bullet"/>
      <w:lvlText w:val=""/>
      <w:lvlJc w:val="left"/>
      <w:pPr>
        <w:ind w:left="3690" w:hanging="360"/>
      </w:pPr>
      <w:rPr>
        <w:rFonts w:hint="default" w:ascii="Wingdings" w:hAnsi="Wingdings"/>
      </w:rPr>
    </w:lvl>
    <w:lvl w:ilvl="3">
      <w:start w:val="1"/>
      <w:numFmt w:val="bullet"/>
      <w:lvlText w:val=""/>
      <w:lvlJc w:val="left"/>
      <w:pPr>
        <w:ind w:left="4410" w:hanging="360"/>
      </w:pPr>
      <w:rPr>
        <w:rFonts w:hint="default" w:ascii="Symbol" w:hAnsi="Symbol"/>
      </w:rPr>
    </w:lvl>
    <w:lvl w:ilvl="4">
      <w:start w:val="1"/>
      <w:numFmt w:val="bullet"/>
      <w:lvlText w:val="o"/>
      <w:lvlJc w:val="left"/>
      <w:pPr>
        <w:ind w:left="5130" w:hanging="360"/>
      </w:pPr>
      <w:rPr>
        <w:rFonts w:hint="default" w:ascii="Courier New" w:hAnsi="Courier New" w:cs="Courier New"/>
      </w:rPr>
    </w:lvl>
    <w:lvl w:ilvl="5">
      <w:start w:val="1"/>
      <w:numFmt w:val="bullet"/>
      <w:lvlText w:val=""/>
      <w:lvlJc w:val="left"/>
      <w:pPr>
        <w:ind w:left="5850" w:hanging="360"/>
      </w:pPr>
      <w:rPr>
        <w:rFonts w:hint="default" w:ascii="Wingdings" w:hAnsi="Wingdings"/>
      </w:rPr>
    </w:lvl>
    <w:lvl w:ilvl="6">
      <w:start w:val="1"/>
      <w:numFmt w:val="bullet"/>
      <w:lvlText w:val=""/>
      <w:lvlJc w:val="left"/>
      <w:pPr>
        <w:ind w:left="6570" w:hanging="360"/>
      </w:pPr>
      <w:rPr>
        <w:rFonts w:hint="default" w:ascii="Symbol" w:hAnsi="Symbol"/>
      </w:rPr>
    </w:lvl>
    <w:lvl w:ilvl="7">
      <w:start w:val="1"/>
      <w:numFmt w:val="bullet"/>
      <w:lvlText w:val="o"/>
      <w:lvlJc w:val="left"/>
      <w:pPr>
        <w:ind w:left="7290" w:hanging="360"/>
      </w:pPr>
      <w:rPr>
        <w:rFonts w:hint="default" w:ascii="Courier New" w:hAnsi="Courier New" w:cs="Courier New"/>
      </w:rPr>
    </w:lvl>
    <w:lvl w:ilvl="8">
      <w:start w:val="1"/>
      <w:numFmt w:val="bullet"/>
      <w:lvlText w:val=""/>
      <w:lvlJc w:val="left"/>
      <w:pPr>
        <w:ind w:left="8010" w:hanging="360"/>
      </w:pPr>
      <w:rPr>
        <w:rFonts w:hint="default" w:ascii="Wingdings" w:hAnsi="Wingdings"/>
      </w:rPr>
    </w:lvl>
  </w:abstractNum>
  <w:abstractNum w:abstractNumId="5" w15:restartNumberingAfterBreak="0">
    <w:nsid w:val="158F4E08"/>
    <w:multiLevelType w:val="hybridMultilevel"/>
    <w:tmpl w:val="9E40AD50"/>
    <w:lvl w:ilvl="0" w:tplc="040C0005">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6" w15:restartNumberingAfterBreak="0">
    <w:nsid w:val="16BB389D"/>
    <w:multiLevelType w:val="hybridMultilevel"/>
    <w:tmpl w:val="C1E4D59A"/>
    <w:lvl w:ilvl="0" w:tplc="040C0003">
      <w:start w:val="1"/>
      <w:numFmt w:val="bullet"/>
      <w:lvlText w:val="o"/>
      <w:lvlJc w:val="left"/>
      <w:pPr>
        <w:ind w:left="720" w:hanging="360"/>
      </w:pPr>
      <w:rPr>
        <w:rFonts w:hint="default" w:ascii="Courier New" w:hAnsi="Courier New" w:cs="Courier New"/>
      </w:rPr>
    </w:lvl>
    <w:lvl w:ilvl="1" w:tplc="040C0003">
      <w:start w:val="1"/>
      <w:numFmt w:val="bullet"/>
      <w:lvlText w:val="o"/>
      <w:lvlJc w:val="left"/>
      <w:pPr>
        <w:ind w:left="1440" w:hanging="360"/>
      </w:pPr>
      <w:rPr>
        <w:rFonts w:hint="default" w:ascii="Courier New" w:hAnsi="Courier New" w:cs="Courier New"/>
      </w:rPr>
    </w:lvl>
    <w:lvl w:ilvl="2" w:tplc="040C0005">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7" w15:restartNumberingAfterBreak="0">
    <w:nsid w:val="177100D2"/>
    <w:multiLevelType w:val="hybridMultilevel"/>
    <w:tmpl w:val="641601B8"/>
    <w:lvl w:ilvl="0" w:tplc="040C0003">
      <w:start w:val="1"/>
      <w:numFmt w:val="bullet"/>
      <w:lvlText w:val="o"/>
      <w:lvlJc w:val="left"/>
      <w:pPr>
        <w:ind w:left="1778" w:hanging="360"/>
      </w:pPr>
      <w:rPr>
        <w:rFonts w:hint="default" w:ascii="Courier New" w:hAnsi="Courier New" w:cs="Courier New"/>
      </w:rPr>
    </w:lvl>
    <w:lvl w:ilvl="1" w:tplc="040C0003">
      <w:start w:val="1"/>
      <w:numFmt w:val="bullet"/>
      <w:lvlText w:val="o"/>
      <w:lvlJc w:val="left"/>
      <w:pPr>
        <w:ind w:left="2498" w:hanging="360"/>
      </w:pPr>
      <w:rPr>
        <w:rFonts w:hint="default" w:ascii="Courier New" w:hAnsi="Courier New" w:cs="Courier New"/>
      </w:rPr>
    </w:lvl>
    <w:lvl w:ilvl="2" w:tplc="040C0005" w:tentative="1">
      <w:start w:val="1"/>
      <w:numFmt w:val="bullet"/>
      <w:lvlText w:val=""/>
      <w:lvlJc w:val="left"/>
      <w:pPr>
        <w:ind w:left="3218" w:hanging="360"/>
      </w:pPr>
      <w:rPr>
        <w:rFonts w:hint="default" w:ascii="Wingdings" w:hAnsi="Wingdings"/>
      </w:rPr>
    </w:lvl>
    <w:lvl w:ilvl="3" w:tplc="040C0001" w:tentative="1">
      <w:start w:val="1"/>
      <w:numFmt w:val="bullet"/>
      <w:lvlText w:val=""/>
      <w:lvlJc w:val="left"/>
      <w:pPr>
        <w:ind w:left="3938" w:hanging="360"/>
      </w:pPr>
      <w:rPr>
        <w:rFonts w:hint="default" w:ascii="Symbol" w:hAnsi="Symbol"/>
      </w:rPr>
    </w:lvl>
    <w:lvl w:ilvl="4" w:tplc="040C0003" w:tentative="1">
      <w:start w:val="1"/>
      <w:numFmt w:val="bullet"/>
      <w:lvlText w:val="o"/>
      <w:lvlJc w:val="left"/>
      <w:pPr>
        <w:ind w:left="4658" w:hanging="360"/>
      </w:pPr>
      <w:rPr>
        <w:rFonts w:hint="default" w:ascii="Courier New" w:hAnsi="Courier New" w:cs="Courier New"/>
      </w:rPr>
    </w:lvl>
    <w:lvl w:ilvl="5" w:tplc="040C0005" w:tentative="1">
      <w:start w:val="1"/>
      <w:numFmt w:val="bullet"/>
      <w:lvlText w:val=""/>
      <w:lvlJc w:val="left"/>
      <w:pPr>
        <w:ind w:left="5378" w:hanging="360"/>
      </w:pPr>
      <w:rPr>
        <w:rFonts w:hint="default" w:ascii="Wingdings" w:hAnsi="Wingdings"/>
      </w:rPr>
    </w:lvl>
    <w:lvl w:ilvl="6" w:tplc="040C0001" w:tentative="1">
      <w:start w:val="1"/>
      <w:numFmt w:val="bullet"/>
      <w:lvlText w:val=""/>
      <w:lvlJc w:val="left"/>
      <w:pPr>
        <w:ind w:left="6098" w:hanging="360"/>
      </w:pPr>
      <w:rPr>
        <w:rFonts w:hint="default" w:ascii="Symbol" w:hAnsi="Symbol"/>
      </w:rPr>
    </w:lvl>
    <w:lvl w:ilvl="7" w:tplc="040C0003" w:tentative="1">
      <w:start w:val="1"/>
      <w:numFmt w:val="bullet"/>
      <w:lvlText w:val="o"/>
      <w:lvlJc w:val="left"/>
      <w:pPr>
        <w:ind w:left="6818" w:hanging="360"/>
      </w:pPr>
      <w:rPr>
        <w:rFonts w:hint="default" w:ascii="Courier New" w:hAnsi="Courier New" w:cs="Courier New"/>
      </w:rPr>
    </w:lvl>
    <w:lvl w:ilvl="8" w:tplc="040C0005" w:tentative="1">
      <w:start w:val="1"/>
      <w:numFmt w:val="bullet"/>
      <w:lvlText w:val=""/>
      <w:lvlJc w:val="left"/>
      <w:pPr>
        <w:ind w:left="7538" w:hanging="360"/>
      </w:pPr>
      <w:rPr>
        <w:rFonts w:hint="default" w:ascii="Wingdings" w:hAnsi="Wingdings"/>
      </w:rPr>
    </w:lvl>
  </w:abstractNum>
  <w:abstractNum w:abstractNumId="8" w15:restartNumberingAfterBreak="0">
    <w:nsid w:val="279F2B83"/>
    <w:multiLevelType w:val="hybridMultilevel"/>
    <w:tmpl w:val="783C0530"/>
    <w:lvl w:ilvl="0" w:tplc="4352FAA6">
      <w:start w:val="1"/>
      <w:numFmt w:val="bullet"/>
      <w:lvlText w:val=""/>
      <w:lvlJc w:val="left"/>
      <w:pPr>
        <w:ind w:left="720" w:hanging="360"/>
      </w:pPr>
      <w:rPr>
        <w:rFonts w:hint="default" w:ascii="Wingdings" w:hAnsi="Wingdings" w:eastAsia="Calibri"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9" w15:restartNumberingAfterBreak="0">
    <w:nsid w:val="29E73972"/>
    <w:multiLevelType w:val="hybridMultilevel"/>
    <w:tmpl w:val="7C66D5B2"/>
    <w:lvl w:ilvl="0" w:tplc="77EC3D48">
      <w:start w:val="1"/>
      <w:numFmt w:val="bullet"/>
      <w:lvlText w:val="-"/>
      <w:lvlJc w:val="left"/>
      <w:rPr>
        <w:rFonts w:hint="default" w:ascii="Marianne Light" w:hAnsi="Marianne Light" w:eastAsia="Calibri" w:cs="Marianne Light"/>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0" w15:restartNumberingAfterBreak="0">
    <w:nsid w:val="2DC87C30"/>
    <w:multiLevelType w:val="hybridMultilevel"/>
    <w:tmpl w:val="0EE6EA70"/>
    <w:lvl w:ilvl="0" w:tplc="040C0005">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1" w15:restartNumberingAfterBreak="0">
    <w:nsid w:val="36657E3D"/>
    <w:multiLevelType w:val="hybridMultilevel"/>
    <w:tmpl w:val="788CEEF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40F94D5C"/>
    <w:multiLevelType w:val="hybridMultilevel"/>
    <w:tmpl w:val="017A227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3" w15:restartNumberingAfterBreak="0">
    <w:nsid w:val="489B190B"/>
    <w:multiLevelType w:val="hybridMultilevel"/>
    <w:tmpl w:val="3490ED9A"/>
    <w:lvl w:ilvl="0" w:tplc="040C0017">
      <w:start w:val="1"/>
      <w:numFmt w:val="lowerLetter"/>
      <w:lvlText w:val="%1)"/>
      <w:lvlJc w:val="left"/>
      <w:pPr>
        <w:ind w:left="1485" w:hanging="360"/>
      </w:pPr>
      <w:rPr>
        <w:rFonts w:hint="default"/>
      </w:rPr>
    </w:lvl>
    <w:lvl w:ilvl="1" w:tplc="040C0003">
      <w:start w:val="1"/>
      <w:numFmt w:val="bullet"/>
      <w:lvlText w:val="o"/>
      <w:lvlJc w:val="left"/>
      <w:pPr>
        <w:ind w:left="2205" w:hanging="360"/>
      </w:pPr>
      <w:rPr>
        <w:rFonts w:hint="default" w:ascii="Courier New" w:hAnsi="Courier New" w:cs="Courier New"/>
      </w:rPr>
    </w:lvl>
    <w:lvl w:ilvl="2" w:tplc="040C0005" w:tentative="1">
      <w:start w:val="1"/>
      <w:numFmt w:val="bullet"/>
      <w:lvlText w:val=""/>
      <w:lvlJc w:val="left"/>
      <w:pPr>
        <w:ind w:left="2925" w:hanging="360"/>
      </w:pPr>
      <w:rPr>
        <w:rFonts w:hint="default" w:ascii="Wingdings" w:hAnsi="Wingdings"/>
      </w:rPr>
    </w:lvl>
    <w:lvl w:ilvl="3" w:tplc="040C0001" w:tentative="1">
      <w:start w:val="1"/>
      <w:numFmt w:val="bullet"/>
      <w:lvlText w:val=""/>
      <w:lvlJc w:val="left"/>
      <w:pPr>
        <w:ind w:left="3645" w:hanging="360"/>
      </w:pPr>
      <w:rPr>
        <w:rFonts w:hint="default" w:ascii="Symbol" w:hAnsi="Symbol"/>
      </w:rPr>
    </w:lvl>
    <w:lvl w:ilvl="4" w:tplc="040C0003" w:tentative="1">
      <w:start w:val="1"/>
      <w:numFmt w:val="bullet"/>
      <w:lvlText w:val="o"/>
      <w:lvlJc w:val="left"/>
      <w:pPr>
        <w:ind w:left="4365" w:hanging="360"/>
      </w:pPr>
      <w:rPr>
        <w:rFonts w:hint="default" w:ascii="Courier New" w:hAnsi="Courier New" w:cs="Courier New"/>
      </w:rPr>
    </w:lvl>
    <w:lvl w:ilvl="5" w:tplc="040C0005" w:tentative="1">
      <w:start w:val="1"/>
      <w:numFmt w:val="bullet"/>
      <w:lvlText w:val=""/>
      <w:lvlJc w:val="left"/>
      <w:pPr>
        <w:ind w:left="5085" w:hanging="360"/>
      </w:pPr>
      <w:rPr>
        <w:rFonts w:hint="default" w:ascii="Wingdings" w:hAnsi="Wingdings"/>
      </w:rPr>
    </w:lvl>
    <w:lvl w:ilvl="6" w:tplc="040C0001" w:tentative="1">
      <w:start w:val="1"/>
      <w:numFmt w:val="bullet"/>
      <w:lvlText w:val=""/>
      <w:lvlJc w:val="left"/>
      <w:pPr>
        <w:ind w:left="5805" w:hanging="360"/>
      </w:pPr>
      <w:rPr>
        <w:rFonts w:hint="default" w:ascii="Symbol" w:hAnsi="Symbol"/>
      </w:rPr>
    </w:lvl>
    <w:lvl w:ilvl="7" w:tplc="040C0003" w:tentative="1">
      <w:start w:val="1"/>
      <w:numFmt w:val="bullet"/>
      <w:lvlText w:val="o"/>
      <w:lvlJc w:val="left"/>
      <w:pPr>
        <w:ind w:left="6525" w:hanging="360"/>
      </w:pPr>
      <w:rPr>
        <w:rFonts w:hint="default" w:ascii="Courier New" w:hAnsi="Courier New" w:cs="Courier New"/>
      </w:rPr>
    </w:lvl>
    <w:lvl w:ilvl="8" w:tplc="040C0005" w:tentative="1">
      <w:start w:val="1"/>
      <w:numFmt w:val="bullet"/>
      <w:lvlText w:val=""/>
      <w:lvlJc w:val="left"/>
      <w:pPr>
        <w:ind w:left="7245" w:hanging="360"/>
      </w:pPr>
      <w:rPr>
        <w:rFonts w:hint="default" w:ascii="Wingdings" w:hAnsi="Wingdings"/>
      </w:rPr>
    </w:lvl>
  </w:abstractNum>
  <w:abstractNum w:abstractNumId="14" w15:restartNumberingAfterBreak="0">
    <w:nsid w:val="48D95DC0"/>
    <w:multiLevelType w:val="hybridMultilevel"/>
    <w:tmpl w:val="A6C672C6"/>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5" w15:restartNumberingAfterBreak="0">
    <w:nsid w:val="4CAF2AAE"/>
    <w:multiLevelType w:val="hybridMultilevel"/>
    <w:tmpl w:val="3490ED9A"/>
    <w:lvl w:ilvl="0" w:tplc="040C0017">
      <w:start w:val="1"/>
      <w:numFmt w:val="lowerLetter"/>
      <w:lvlText w:val="%1)"/>
      <w:lvlJc w:val="left"/>
      <w:pPr>
        <w:ind w:left="1485" w:hanging="360"/>
      </w:pPr>
      <w:rPr>
        <w:rFonts w:hint="default"/>
      </w:rPr>
    </w:lvl>
    <w:lvl w:ilvl="1" w:tplc="040C0003">
      <w:start w:val="1"/>
      <w:numFmt w:val="bullet"/>
      <w:lvlText w:val="o"/>
      <w:lvlJc w:val="left"/>
      <w:pPr>
        <w:ind w:left="2205" w:hanging="360"/>
      </w:pPr>
      <w:rPr>
        <w:rFonts w:hint="default" w:ascii="Courier New" w:hAnsi="Courier New" w:cs="Courier New"/>
      </w:rPr>
    </w:lvl>
    <w:lvl w:ilvl="2" w:tplc="040C0005" w:tentative="1">
      <w:start w:val="1"/>
      <w:numFmt w:val="bullet"/>
      <w:lvlText w:val=""/>
      <w:lvlJc w:val="left"/>
      <w:pPr>
        <w:ind w:left="2925" w:hanging="360"/>
      </w:pPr>
      <w:rPr>
        <w:rFonts w:hint="default" w:ascii="Wingdings" w:hAnsi="Wingdings"/>
      </w:rPr>
    </w:lvl>
    <w:lvl w:ilvl="3" w:tplc="040C0001" w:tentative="1">
      <w:start w:val="1"/>
      <w:numFmt w:val="bullet"/>
      <w:lvlText w:val=""/>
      <w:lvlJc w:val="left"/>
      <w:pPr>
        <w:ind w:left="3645" w:hanging="360"/>
      </w:pPr>
      <w:rPr>
        <w:rFonts w:hint="default" w:ascii="Symbol" w:hAnsi="Symbol"/>
      </w:rPr>
    </w:lvl>
    <w:lvl w:ilvl="4" w:tplc="040C0003" w:tentative="1">
      <w:start w:val="1"/>
      <w:numFmt w:val="bullet"/>
      <w:lvlText w:val="o"/>
      <w:lvlJc w:val="left"/>
      <w:pPr>
        <w:ind w:left="4365" w:hanging="360"/>
      </w:pPr>
      <w:rPr>
        <w:rFonts w:hint="default" w:ascii="Courier New" w:hAnsi="Courier New" w:cs="Courier New"/>
      </w:rPr>
    </w:lvl>
    <w:lvl w:ilvl="5" w:tplc="040C0005" w:tentative="1">
      <w:start w:val="1"/>
      <w:numFmt w:val="bullet"/>
      <w:lvlText w:val=""/>
      <w:lvlJc w:val="left"/>
      <w:pPr>
        <w:ind w:left="5085" w:hanging="360"/>
      </w:pPr>
      <w:rPr>
        <w:rFonts w:hint="default" w:ascii="Wingdings" w:hAnsi="Wingdings"/>
      </w:rPr>
    </w:lvl>
    <w:lvl w:ilvl="6" w:tplc="040C0001" w:tentative="1">
      <w:start w:val="1"/>
      <w:numFmt w:val="bullet"/>
      <w:lvlText w:val=""/>
      <w:lvlJc w:val="left"/>
      <w:pPr>
        <w:ind w:left="5805" w:hanging="360"/>
      </w:pPr>
      <w:rPr>
        <w:rFonts w:hint="default" w:ascii="Symbol" w:hAnsi="Symbol"/>
      </w:rPr>
    </w:lvl>
    <w:lvl w:ilvl="7" w:tplc="040C0003" w:tentative="1">
      <w:start w:val="1"/>
      <w:numFmt w:val="bullet"/>
      <w:lvlText w:val="o"/>
      <w:lvlJc w:val="left"/>
      <w:pPr>
        <w:ind w:left="6525" w:hanging="360"/>
      </w:pPr>
      <w:rPr>
        <w:rFonts w:hint="default" w:ascii="Courier New" w:hAnsi="Courier New" w:cs="Courier New"/>
      </w:rPr>
    </w:lvl>
    <w:lvl w:ilvl="8" w:tplc="040C0005" w:tentative="1">
      <w:start w:val="1"/>
      <w:numFmt w:val="bullet"/>
      <w:lvlText w:val=""/>
      <w:lvlJc w:val="left"/>
      <w:pPr>
        <w:ind w:left="7245" w:hanging="360"/>
      </w:pPr>
      <w:rPr>
        <w:rFonts w:hint="default" w:ascii="Wingdings" w:hAnsi="Wingdings"/>
      </w:rPr>
    </w:lvl>
  </w:abstractNum>
  <w:abstractNum w:abstractNumId="16" w15:restartNumberingAfterBreak="0">
    <w:nsid w:val="4E111EA7"/>
    <w:multiLevelType w:val="hybridMultilevel"/>
    <w:tmpl w:val="3490ED9A"/>
    <w:lvl w:ilvl="0" w:tplc="040C0017">
      <w:start w:val="1"/>
      <w:numFmt w:val="lowerLetter"/>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17" w15:restartNumberingAfterBreak="0">
    <w:nsid w:val="62C725AD"/>
    <w:multiLevelType w:val="hybridMultilevel"/>
    <w:tmpl w:val="4DCCF61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8" w15:restartNumberingAfterBreak="0">
    <w:nsid w:val="631D25DE"/>
    <w:multiLevelType w:val="hybridMultilevel"/>
    <w:tmpl w:val="2E967C7C"/>
    <w:lvl w:ilvl="0" w:tplc="040C000F">
      <w:start w:val="1"/>
      <w:numFmt w:val="decimal"/>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19" w15:restartNumberingAfterBreak="0">
    <w:nsid w:val="666336F3"/>
    <w:multiLevelType w:val="hybridMultilevel"/>
    <w:tmpl w:val="B906C0F0"/>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0" w15:restartNumberingAfterBreak="0">
    <w:nsid w:val="68D803C0"/>
    <w:multiLevelType w:val="hybridMultilevel"/>
    <w:tmpl w:val="3490ED9A"/>
    <w:lvl w:ilvl="0" w:tplc="040C0017">
      <w:start w:val="1"/>
      <w:numFmt w:val="lowerLetter"/>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21" w15:restartNumberingAfterBreak="0">
    <w:nsid w:val="71FB762F"/>
    <w:multiLevelType w:val="hybridMultilevel"/>
    <w:tmpl w:val="6FB03B94"/>
    <w:lvl w:ilvl="0" w:tplc="74BCF586">
      <w:start w:val="3"/>
      <w:numFmt w:val="bullet"/>
      <w:lvlText w:val="-"/>
      <w:lvlJc w:val="left"/>
      <w:pPr>
        <w:ind w:left="720" w:hanging="360"/>
      </w:pPr>
      <w:rPr>
        <w:rFonts w:hint="default" w:ascii="Calibri" w:hAnsi="Calibri" w:eastAsia="Times New Roman" w:cs="Calibr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2" w15:restartNumberingAfterBreak="0">
    <w:nsid w:val="7C9062F4"/>
    <w:multiLevelType w:val="hybridMultilevel"/>
    <w:tmpl w:val="8F7AB848"/>
    <w:lvl w:ilvl="0" w:tplc="87FEB440">
      <w:start w:val="2"/>
      <w:numFmt w:val="bullet"/>
      <w:lvlText w:val=""/>
      <w:lvlJc w:val="left"/>
      <w:pPr>
        <w:ind w:left="720" w:hanging="360"/>
      </w:pPr>
      <w:rPr>
        <w:rFonts w:hint="default" w:ascii="Wingdings" w:hAnsi="Wingdings" w:eastAsia="Times New Roman" w:cs="Times New Roman"/>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3" w15:restartNumberingAfterBreak="0">
    <w:nsid w:val="7ED046FB"/>
    <w:multiLevelType w:val="hybridMultilevel"/>
    <w:tmpl w:val="AFEEBAC8"/>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4" w15:restartNumberingAfterBreak="0">
    <w:nsid w:val="7F7E542D"/>
    <w:multiLevelType w:val="hybridMultilevel"/>
    <w:tmpl w:val="0DF0FE5C"/>
    <w:lvl w:ilvl="0" w:tplc="040C000F">
      <w:start w:val="1"/>
      <w:numFmt w:val="decimal"/>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num w:numId="1" w16cid:durableId="630750862">
    <w:abstractNumId w:val="5"/>
  </w:num>
  <w:num w:numId="2" w16cid:durableId="1396246756">
    <w:abstractNumId w:val="10"/>
  </w:num>
  <w:num w:numId="3" w16cid:durableId="1321040356">
    <w:abstractNumId w:val="4"/>
  </w:num>
  <w:num w:numId="4" w16cid:durableId="1616908929">
    <w:abstractNumId w:val="24"/>
  </w:num>
  <w:num w:numId="5" w16cid:durableId="569653399">
    <w:abstractNumId w:val="13"/>
  </w:num>
  <w:num w:numId="6" w16cid:durableId="701132481">
    <w:abstractNumId w:val="16"/>
    <w:lvlOverride w:ilvl="0">
      <w:startOverride w:val="1"/>
    </w:lvlOverride>
    <w:lvlOverride w:ilvl="1"/>
    <w:lvlOverride w:ilvl="2"/>
    <w:lvlOverride w:ilvl="3"/>
    <w:lvlOverride w:ilvl="4"/>
    <w:lvlOverride w:ilvl="5"/>
    <w:lvlOverride w:ilvl="6"/>
    <w:lvlOverride w:ilvl="7"/>
    <w:lvlOverride w:ilvl="8"/>
  </w:num>
  <w:num w:numId="7" w16cid:durableId="983973375">
    <w:abstractNumId w:val="20"/>
    <w:lvlOverride w:ilvl="0">
      <w:startOverride w:val="1"/>
    </w:lvlOverride>
    <w:lvlOverride w:ilvl="1"/>
    <w:lvlOverride w:ilvl="2"/>
    <w:lvlOverride w:ilvl="3"/>
    <w:lvlOverride w:ilvl="4"/>
    <w:lvlOverride w:ilvl="5"/>
    <w:lvlOverride w:ilvl="6"/>
    <w:lvlOverride w:ilvl="7"/>
    <w:lvlOverride w:ilvl="8"/>
  </w:num>
  <w:num w:numId="8" w16cid:durableId="479614078">
    <w:abstractNumId w:val="18"/>
    <w:lvlOverride w:ilvl="0">
      <w:startOverride w:val="1"/>
    </w:lvlOverride>
    <w:lvlOverride w:ilvl="1"/>
    <w:lvlOverride w:ilvl="2"/>
    <w:lvlOverride w:ilvl="3"/>
    <w:lvlOverride w:ilvl="4"/>
    <w:lvlOverride w:ilvl="5"/>
    <w:lvlOverride w:ilvl="6"/>
    <w:lvlOverride w:ilvl="7"/>
    <w:lvlOverride w:ilvl="8"/>
  </w:num>
  <w:num w:numId="9" w16cid:durableId="462967314">
    <w:abstractNumId w:val="15"/>
  </w:num>
  <w:num w:numId="10" w16cid:durableId="888807519">
    <w:abstractNumId w:val="18"/>
  </w:num>
  <w:num w:numId="11" w16cid:durableId="285084230">
    <w:abstractNumId w:val="21"/>
  </w:num>
  <w:num w:numId="12" w16cid:durableId="1036345316">
    <w:abstractNumId w:val="0"/>
  </w:num>
  <w:num w:numId="13" w16cid:durableId="6835504">
    <w:abstractNumId w:val="14"/>
  </w:num>
  <w:num w:numId="14" w16cid:durableId="1930698040">
    <w:abstractNumId w:val="19"/>
  </w:num>
  <w:num w:numId="15" w16cid:durableId="467549204">
    <w:abstractNumId w:val="12"/>
  </w:num>
  <w:num w:numId="16" w16cid:durableId="324749487">
    <w:abstractNumId w:val="11"/>
  </w:num>
  <w:num w:numId="17" w16cid:durableId="771163726">
    <w:abstractNumId w:val="17"/>
  </w:num>
  <w:num w:numId="18" w16cid:durableId="315454540">
    <w:abstractNumId w:val="22"/>
  </w:num>
  <w:num w:numId="19" w16cid:durableId="1715809273">
    <w:abstractNumId w:val="23"/>
  </w:num>
  <w:num w:numId="20" w16cid:durableId="409934650">
    <w:abstractNumId w:val="1"/>
  </w:num>
  <w:num w:numId="21" w16cid:durableId="1170295304">
    <w:abstractNumId w:val="6"/>
  </w:num>
  <w:num w:numId="22" w16cid:durableId="1436095572">
    <w:abstractNumId w:val="2"/>
  </w:num>
  <w:num w:numId="23" w16cid:durableId="388697335">
    <w:abstractNumId w:val="7"/>
  </w:num>
  <w:num w:numId="24" w16cid:durableId="265307809">
    <w:abstractNumId w:val="9"/>
  </w:num>
  <w:num w:numId="25" w16cid:durableId="1110974263">
    <w:abstractNumId w:val="8"/>
  </w:num>
  <w:num w:numId="26" w16cid:durableId="1241133585">
    <w:abstractNumId w:val="3"/>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08"/>
  <w:hyphenationZone w:val="425"/>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13A"/>
    <w:rsid w:val="00000584"/>
    <w:rsid w:val="00000954"/>
    <w:rsid w:val="00002611"/>
    <w:rsid w:val="00003612"/>
    <w:rsid w:val="000058D5"/>
    <w:rsid w:val="00006901"/>
    <w:rsid w:val="000116DB"/>
    <w:rsid w:val="000129E3"/>
    <w:rsid w:val="000136CA"/>
    <w:rsid w:val="000151EB"/>
    <w:rsid w:val="00026EF3"/>
    <w:rsid w:val="00031638"/>
    <w:rsid w:val="0004083B"/>
    <w:rsid w:val="00041CE2"/>
    <w:rsid w:val="00042C1C"/>
    <w:rsid w:val="00043AD4"/>
    <w:rsid w:val="000452B5"/>
    <w:rsid w:val="00047625"/>
    <w:rsid w:val="00053333"/>
    <w:rsid w:val="00053748"/>
    <w:rsid w:val="00053993"/>
    <w:rsid w:val="000549E6"/>
    <w:rsid w:val="00054A22"/>
    <w:rsid w:val="00055669"/>
    <w:rsid w:val="000559ED"/>
    <w:rsid w:val="00055CC8"/>
    <w:rsid w:val="00062722"/>
    <w:rsid w:val="000660C1"/>
    <w:rsid w:val="00071156"/>
    <w:rsid w:val="00073EA1"/>
    <w:rsid w:val="0007462D"/>
    <w:rsid w:val="00076D9C"/>
    <w:rsid w:val="00076F02"/>
    <w:rsid w:val="00082C20"/>
    <w:rsid w:val="00090032"/>
    <w:rsid w:val="00091CA9"/>
    <w:rsid w:val="00093308"/>
    <w:rsid w:val="00095E62"/>
    <w:rsid w:val="000A2B09"/>
    <w:rsid w:val="000A6D81"/>
    <w:rsid w:val="000A7AE5"/>
    <w:rsid w:val="000A7E76"/>
    <w:rsid w:val="000B08EB"/>
    <w:rsid w:val="000B137C"/>
    <w:rsid w:val="000B2FC0"/>
    <w:rsid w:val="000B7F61"/>
    <w:rsid w:val="000C36AA"/>
    <w:rsid w:val="000C555C"/>
    <w:rsid w:val="000C6800"/>
    <w:rsid w:val="000C6E38"/>
    <w:rsid w:val="000D39D2"/>
    <w:rsid w:val="000D724F"/>
    <w:rsid w:val="000E2418"/>
    <w:rsid w:val="000E4C5F"/>
    <w:rsid w:val="000E61A3"/>
    <w:rsid w:val="000E6C82"/>
    <w:rsid w:val="000F03DD"/>
    <w:rsid w:val="000F2BBE"/>
    <w:rsid w:val="000F765D"/>
    <w:rsid w:val="0010032E"/>
    <w:rsid w:val="001019BC"/>
    <w:rsid w:val="00111A0F"/>
    <w:rsid w:val="00111E40"/>
    <w:rsid w:val="0011385A"/>
    <w:rsid w:val="001220F0"/>
    <w:rsid w:val="00122408"/>
    <w:rsid w:val="00125BE8"/>
    <w:rsid w:val="001271BD"/>
    <w:rsid w:val="00131579"/>
    <w:rsid w:val="00134B8D"/>
    <w:rsid w:val="001356BB"/>
    <w:rsid w:val="00136BAD"/>
    <w:rsid w:val="001407CF"/>
    <w:rsid w:val="0014243C"/>
    <w:rsid w:val="00143B43"/>
    <w:rsid w:val="00144123"/>
    <w:rsid w:val="00144D9C"/>
    <w:rsid w:val="00146963"/>
    <w:rsid w:val="00153D02"/>
    <w:rsid w:val="001574CC"/>
    <w:rsid w:val="001656B7"/>
    <w:rsid w:val="0017250B"/>
    <w:rsid w:val="00173133"/>
    <w:rsid w:val="00175742"/>
    <w:rsid w:val="00175B72"/>
    <w:rsid w:val="001767F4"/>
    <w:rsid w:val="00180995"/>
    <w:rsid w:val="00185A0C"/>
    <w:rsid w:val="00190908"/>
    <w:rsid w:val="001909AE"/>
    <w:rsid w:val="0019483D"/>
    <w:rsid w:val="001948F1"/>
    <w:rsid w:val="001A2053"/>
    <w:rsid w:val="001A2734"/>
    <w:rsid w:val="001A5259"/>
    <w:rsid w:val="001A6F29"/>
    <w:rsid w:val="001A79C4"/>
    <w:rsid w:val="001B6C48"/>
    <w:rsid w:val="001B6F80"/>
    <w:rsid w:val="001B786A"/>
    <w:rsid w:val="001C1A5C"/>
    <w:rsid w:val="001C3E74"/>
    <w:rsid w:val="001C415C"/>
    <w:rsid w:val="001C5036"/>
    <w:rsid w:val="001C7D0E"/>
    <w:rsid w:val="001D1035"/>
    <w:rsid w:val="001D1205"/>
    <w:rsid w:val="001D2CEC"/>
    <w:rsid w:val="001E0A44"/>
    <w:rsid w:val="001E2284"/>
    <w:rsid w:val="001E23D9"/>
    <w:rsid w:val="001E290F"/>
    <w:rsid w:val="001E4F7A"/>
    <w:rsid w:val="001E759C"/>
    <w:rsid w:val="001E7CC1"/>
    <w:rsid w:val="001F5EB1"/>
    <w:rsid w:val="0020163D"/>
    <w:rsid w:val="00202BB7"/>
    <w:rsid w:val="00202CDC"/>
    <w:rsid w:val="0020303E"/>
    <w:rsid w:val="00204485"/>
    <w:rsid w:val="002058BB"/>
    <w:rsid w:val="00210B9E"/>
    <w:rsid w:val="002119F4"/>
    <w:rsid w:val="0021258F"/>
    <w:rsid w:val="00215D8E"/>
    <w:rsid w:val="00232A5F"/>
    <w:rsid w:val="00232C75"/>
    <w:rsid w:val="00234C2E"/>
    <w:rsid w:val="00235245"/>
    <w:rsid w:val="002365AD"/>
    <w:rsid w:val="002377D2"/>
    <w:rsid w:val="0024311E"/>
    <w:rsid w:val="0025021B"/>
    <w:rsid w:val="00255667"/>
    <w:rsid w:val="00260154"/>
    <w:rsid w:val="00261D03"/>
    <w:rsid w:val="00261D23"/>
    <w:rsid w:val="00262F0B"/>
    <w:rsid w:val="00265C6D"/>
    <w:rsid w:val="002671EC"/>
    <w:rsid w:val="00267E86"/>
    <w:rsid w:val="00271A01"/>
    <w:rsid w:val="00274281"/>
    <w:rsid w:val="0027611B"/>
    <w:rsid w:val="002776AB"/>
    <w:rsid w:val="00282B4B"/>
    <w:rsid w:val="002859BE"/>
    <w:rsid w:val="00286625"/>
    <w:rsid w:val="002878A7"/>
    <w:rsid w:val="00291F02"/>
    <w:rsid w:val="0029712D"/>
    <w:rsid w:val="002A19FF"/>
    <w:rsid w:val="002A3B55"/>
    <w:rsid w:val="002A4087"/>
    <w:rsid w:val="002A6FD1"/>
    <w:rsid w:val="002A7151"/>
    <w:rsid w:val="002B1BF2"/>
    <w:rsid w:val="002B2228"/>
    <w:rsid w:val="002C137E"/>
    <w:rsid w:val="002C595A"/>
    <w:rsid w:val="002C5CA1"/>
    <w:rsid w:val="002C7DDA"/>
    <w:rsid w:val="002D1A1C"/>
    <w:rsid w:val="002D424E"/>
    <w:rsid w:val="002D4750"/>
    <w:rsid w:val="002D5563"/>
    <w:rsid w:val="002E2328"/>
    <w:rsid w:val="002E60F6"/>
    <w:rsid w:val="002E62C1"/>
    <w:rsid w:val="002E6769"/>
    <w:rsid w:val="002F11A0"/>
    <w:rsid w:val="002F3D82"/>
    <w:rsid w:val="002F4D80"/>
    <w:rsid w:val="002F626F"/>
    <w:rsid w:val="00301DD7"/>
    <w:rsid w:val="00303097"/>
    <w:rsid w:val="00305505"/>
    <w:rsid w:val="003066A8"/>
    <w:rsid w:val="00312F2E"/>
    <w:rsid w:val="00314B8F"/>
    <w:rsid w:val="003161B5"/>
    <w:rsid w:val="00320D52"/>
    <w:rsid w:val="00323D29"/>
    <w:rsid w:val="00324502"/>
    <w:rsid w:val="00326824"/>
    <w:rsid w:val="00326D30"/>
    <w:rsid w:val="00327095"/>
    <w:rsid w:val="00334867"/>
    <w:rsid w:val="00334D92"/>
    <w:rsid w:val="00335F04"/>
    <w:rsid w:val="0034511F"/>
    <w:rsid w:val="003461A3"/>
    <w:rsid w:val="00356C4C"/>
    <w:rsid w:val="00367F27"/>
    <w:rsid w:val="00371957"/>
    <w:rsid w:val="00373710"/>
    <w:rsid w:val="00373EBA"/>
    <w:rsid w:val="0037526D"/>
    <w:rsid w:val="00376833"/>
    <w:rsid w:val="00376B5D"/>
    <w:rsid w:val="00377B98"/>
    <w:rsid w:val="00380C1C"/>
    <w:rsid w:val="00385FC3"/>
    <w:rsid w:val="00386A87"/>
    <w:rsid w:val="003922BA"/>
    <w:rsid w:val="0039230B"/>
    <w:rsid w:val="00393928"/>
    <w:rsid w:val="00394784"/>
    <w:rsid w:val="00395B01"/>
    <w:rsid w:val="003A379C"/>
    <w:rsid w:val="003A4ED2"/>
    <w:rsid w:val="003A6930"/>
    <w:rsid w:val="003A6F3A"/>
    <w:rsid w:val="003A78A4"/>
    <w:rsid w:val="003A790C"/>
    <w:rsid w:val="003A7FA7"/>
    <w:rsid w:val="003B053A"/>
    <w:rsid w:val="003B100B"/>
    <w:rsid w:val="003B664E"/>
    <w:rsid w:val="003C1DF3"/>
    <w:rsid w:val="003C2EFD"/>
    <w:rsid w:val="003C401C"/>
    <w:rsid w:val="003C41CB"/>
    <w:rsid w:val="003C7114"/>
    <w:rsid w:val="003D1D9E"/>
    <w:rsid w:val="003D1E45"/>
    <w:rsid w:val="003D6589"/>
    <w:rsid w:val="003D768E"/>
    <w:rsid w:val="003F1207"/>
    <w:rsid w:val="003F2049"/>
    <w:rsid w:val="003F2A80"/>
    <w:rsid w:val="00400DB4"/>
    <w:rsid w:val="0040166A"/>
    <w:rsid w:val="004019F2"/>
    <w:rsid w:val="004030A2"/>
    <w:rsid w:val="004054EC"/>
    <w:rsid w:val="004056B6"/>
    <w:rsid w:val="0040696C"/>
    <w:rsid w:val="004070E0"/>
    <w:rsid w:val="00407FE7"/>
    <w:rsid w:val="004101E3"/>
    <w:rsid w:val="00410539"/>
    <w:rsid w:val="004129A6"/>
    <w:rsid w:val="004140C1"/>
    <w:rsid w:val="00414994"/>
    <w:rsid w:val="00415CA4"/>
    <w:rsid w:val="00417D47"/>
    <w:rsid w:val="00422BBC"/>
    <w:rsid w:val="004248B0"/>
    <w:rsid w:val="00424E30"/>
    <w:rsid w:val="00431ABB"/>
    <w:rsid w:val="004325BD"/>
    <w:rsid w:val="00436E32"/>
    <w:rsid w:val="00437A5C"/>
    <w:rsid w:val="0044066D"/>
    <w:rsid w:val="00442B94"/>
    <w:rsid w:val="004440CE"/>
    <w:rsid w:val="00446D7D"/>
    <w:rsid w:val="00447455"/>
    <w:rsid w:val="0045492F"/>
    <w:rsid w:val="00454C72"/>
    <w:rsid w:val="0045595D"/>
    <w:rsid w:val="0045679E"/>
    <w:rsid w:val="00457D40"/>
    <w:rsid w:val="00461041"/>
    <w:rsid w:val="004611B6"/>
    <w:rsid w:val="0046596D"/>
    <w:rsid w:val="004669B4"/>
    <w:rsid w:val="00470DA1"/>
    <w:rsid w:val="004726E5"/>
    <w:rsid w:val="00472788"/>
    <w:rsid w:val="0047464D"/>
    <w:rsid w:val="00477E39"/>
    <w:rsid w:val="004849D8"/>
    <w:rsid w:val="00484D6D"/>
    <w:rsid w:val="00490AA4"/>
    <w:rsid w:val="0049404C"/>
    <w:rsid w:val="00494B2A"/>
    <w:rsid w:val="00495AEA"/>
    <w:rsid w:val="00497414"/>
    <w:rsid w:val="004A03B7"/>
    <w:rsid w:val="004A1CD7"/>
    <w:rsid w:val="004B2F5E"/>
    <w:rsid w:val="004B3B3F"/>
    <w:rsid w:val="004B774A"/>
    <w:rsid w:val="004C049E"/>
    <w:rsid w:val="004C0C01"/>
    <w:rsid w:val="004C14AD"/>
    <w:rsid w:val="004C2236"/>
    <w:rsid w:val="004C3027"/>
    <w:rsid w:val="004C606F"/>
    <w:rsid w:val="004D0003"/>
    <w:rsid w:val="004D000E"/>
    <w:rsid w:val="004D0E05"/>
    <w:rsid w:val="004D51E9"/>
    <w:rsid w:val="004D58FF"/>
    <w:rsid w:val="004D7795"/>
    <w:rsid w:val="004E2611"/>
    <w:rsid w:val="004E5F70"/>
    <w:rsid w:val="004E775A"/>
    <w:rsid w:val="004F0ED1"/>
    <w:rsid w:val="004F5E08"/>
    <w:rsid w:val="0050132B"/>
    <w:rsid w:val="00504CDD"/>
    <w:rsid w:val="00505C9E"/>
    <w:rsid w:val="005067D0"/>
    <w:rsid w:val="00523AAB"/>
    <w:rsid w:val="005326F2"/>
    <w:rsid w:val="0053283F"/>
    <w:rsid w:val="00532899"/>
    <w:rsid w:val="00537692"/>
    <w:rsid w:val="00540091"/>
    <w:rsid w:val="00540EF6"/>
    <w:rsid w:val="00541158"/>
    <w:rsid w:val="00541C51"/>
    <w:rsid w:val="0054302C"/>
    <w:rsid w:val="0055215F"/>
    <w:rsid w:val="005525F8"/>
    <w:rsid w:val="00554C26"/>
    <w:rsid w:val="00554E3C"/>
    <w:rsid w:val="005557FB"/>
    <w:rsid w:val="00557A0D"/>
    <w:rsid w:val="005601EA"/>
    <w:rsid w:val="00560B34"/>
    <w:rsid w:val="00563130"/>
    <w:rsid w:val="005644BF"/>
    <w:rsid w:val="0056621A"/>
    <w:rsid w:val="00573881"/>
    <w:rsid w:val="005744F4"/>
    <w:rsid w:val="00581B73"/>
    <w:rsid w:val="00583197"/>
    <w:rsid w:val="00586101"/>
    <w:rsid w:val="00593F65"/>
    <w:rsid w:val="00594489"/>
    <w:rsid w:val="00594CA9"/>
    <w:rsid w:val="00595147"/>
    <w:rsid w:val="00595A51"/>
    <w:rsid w:val="005A6672"/>
    <w:rsid w:val="005B00B2"/>
    <w:rsid w:val="005B418B"/>
    <w:rsid w:val="005B5BD2"/>
    <w:rsid w:val="005C004D"/>
    <w:rsid w:val="005C1FBA"/>
    <w:rsid w:val="005D0581"/>
    <w:rsid w:val="005D1B14"/>
    <w:rsid w:val="005E479B"/>
    <w:rsid w:val="005E55AD"/>
    <w:rsid w:val="005E5D48"/>
    <w:rsid w:val="005E7C2A"/>
    <w:rsid w:val="005F2014"/>
    <w:rsid w:val="005F2B42"/>
    <w:rsid w:val="005F5845"/>
    <w:rsid w:val="00605E6B"/>
    <w:rsid w:val="006061E7"/>
    <w:rsid w:val="00607E5B"/>
    <w:rsid w:val="0061041C"/>
    <w:rsid w:val="0061095B"/>
    <w:rsid w:val="00610AE9"/>
    <w:rsid w:val="00614E09"/>
    <w:rsid w:val="006160DD"/>
    <w:rsid w:val="006165D4"/>
    <w:rsid w:val="00620721"/>
    <w:rsid w:val="00622BD8"/>
    <w:rsid w:val="00626939"/>
    <w:rsid w:val="0062785C"/>
    <w:rsid w:val="0063553E"/>
    <w:rsid w:val="00637657"/>
    <w:rsid w:val="00644BE9"/>
    <w:rsid w:val="00646A31"/>
    <w:rsid w:val="00647196"/>
    <w:rsid w:val="00647B73"/>
    <w:rsid w:val="00655F1F"/>
    <w:rsid w:val="00656048"/>
    <w:rsid w:val="00656B88"/>
    <w:rsid w:val="00661F18"/>
    <w:rsid w:val="00662315"/>
    <w:rsid w:val="00662FA7"/>
    <w:rsid w:val="006667CA"/>
    <w:rsid w:val="0067082C"/>
    <w:rsid w:val="00671992"/>
    <w:rsid w:val="006719D0"/>
    <w:rsid w:val="00671B50"/>
    <w:rsid w:val="006725AA"/>
    <w:rsid w:val="006730B0"/>
    <w:rsid w:val="0067450A"/>
    <w:rsid w:val="00675F4D"/>
    <w:rsid w:val="0068004A"/>
    <w:rsid w:val="00681E53"/>
    <w:rsid w:val="00683A67"/>
    <w:rsid w:val="00684B05"/>
    <w:rsid w:val="006855C0"/>
    <w:rsid w:val="0068598F"/>
    <w:rsid w:val="00685E9F"/>
    <w:rsid w:val="0068686B"/>
    <w:rsid w:val="0069196F"/>
    <w:rsid w:val="00693383"/>
    <w:rsid w:val="006A13D3"/>
    <w:rsid w:val="006A355A"/>
    <w:rsid w:val="006A3C2C"/>
    <w:rsid w:val="006B02C7"/>
    <w:rsid w:val="006B1C9D"/>
    <w:rsid w:val="006B4635"/>
    <w:rsid w:val="006B5785"/>
    <w:rsid w:val="006B5DCC"/>
    <w:rsid w:val="006C2614"/>
    <w:rsid w:val="006C675A"/>
    <w:rsid w:val="006C67CE"/>
    <w:rsid w:val="006D300E"/>
    <w:rsid w:val="006D34C9"/>
    <w:rsid w:val="006D6A29"/>
    <w:rsid w:val="006E0016"/>
    <w:rsid w:val="006E0FAF"/>
    <w:rsid w:val="006E498F"/>
    <w:rsid w:val="006E4E0A"/>
    <w:rsid w:val="006E5FCD"/>
    <w:rsid w:val="006F0037"/>
    <w:rsid w:val="006F0088"/>
    <w:rsid w:val="006F1C63"/>
    <w:rsid w:val="006F3FED"/>
    <w:rsid w:val="006F4291"/>
    <w:rsid w:val="006F581F"/>
    <w:rsid w:val="006F6FCE"/>
    <w:rsid w:val="00700450"/>
    <w:rsid w:val="00702337"/>
    <w:rsid w:val="007102D6"/>
    <w:rsid w:val="0071058E"/>
    <w:rsid w:val="00712A93"/>
    <w:rsid w:val="00715A86"/>
    <w:rsid w:val="007211F2"/>
    <w:rsid w:val="00722608"/>
    <w:rsid w:val="00722DD3"/>
    <w:rsid w:val="007236C5"/>
    <w:rsid w:val="00724E80"/>
    <w:rsid w:val="00726604"/>
    <w:rsid w:val="0073083B"/>
    <w:rsid w:val="0073213A"/>
    <w:rsid w:val="00733432"/>
    <w:rsid w:val="00733D88"/>
    <w:rsid w:val="00735C60"/>
    <w:rsid w:val="0074205C"/>
    <w:rsid w:val="00743BD1"/>
    <w:rsid w:val="00745CEC"/>
    <w:rsid w:val="00745D81"/>
    <w:rsid w:val="00746CA7"/>
    <w:rsid w:val="00747F61"/>
    <w:rsid w:val="007525E6"/>
    <w:rsid w:val="00755147"/>
    <w:rsid w:val="00755F6A"/>
    <w:rsid w:val="00760F94"/>
    <w:rsid w:val="007628F3"/>
    <w:rsid w:val="00765F1C"/>
    <w:rsid w:val="00765F77"/>
    <w:rsid w:val="00766BCE"/>
    <w:rsid w:val="00771AE5"/>
    <w:rsid w:val="007720FB"/>
    <w:rsid w:val="00773FAE"/>
    <w:rsid w:val="007767DE"/>
    <w:rsid w:val="00776F48"/>
    <w:rsid w:val="00777EA0"/>
    <w:rsid w:val="007819C2"/>
    <w:rsid w:val="00781B17"/>
    <w:rsid w:val="00781C1C"/>
    <w:rsid w:val="0078208F"/>
    <w:rsid w:val="007829EB"/>
    <w:rsid w:val="00783830"/>
    <w:rsid w:val="007855F2"/>
    <w:rsid w:val="00787DB5"/>
    <w:rsid w:val="0079093E"/>
    <w:rsid w:val="00792EF1"/>
    <w:rsid w:val="00795785"/>
    <w:rsid w:val="007969BD"/>
    <w:rsid w:val="007A2A98"/>
    <w:rsid w:val="007A31A5"/>
    <w:rsid w:val="007A78F5"/>
    <w:rsid w:val="007B1E4D"/>
    <w:rsid w:val="007B4D9E"/>
    <w:rsid w:val="007C4B52"/>
    <w:rsid w:val="007C5D76"/>
    <w:rsid w:val="007C5DC7"/>
    <w:rsid w:val="007C618E"/>
    <w:rsid w:val="007C67F6"/>
    <w:rsid w:val="007D1365"/>
    <w:rsid w:val="007D2836"/>
    <w:rsid w:val="007D4BCB"/>
    <w:rsid w:val="007D5B9D"/>
    <w:rsid w:val="007E1E59"/>
    <w:rsid w:val="007F75B8"/>
    <w:rsid w:val="00800481"/>
    <w:rsid w:val="00803D40"/>
    <w:rsid w:val="0080529D"/>
    <w:rsid w:val="008077BC"/>
    <w:rsid w:val="00814134"/>
    <w:rsid w:val="00814B12"/>
    <w:rsid w:val="00815691"/>
    <w:rsid w:val="00817339"/>
    <w:rsid w:val="00826FC5"/>
    <w:rsid w:val="00831C1E"/>
    <w:rsid w:val="00832810"/>
    <w:rsid w:val="00833CDC"/>
    <w:rsid w:val="0083417E"/>
    <w:rsid w:val="008355AB"/>
    <w:rsid w:val="008361DE"/>
    <w:rsid w:val="00837AE2"/>
    <w:rsid w:val="00840634"/>
    <w:rsid w:val="0084197F"/>
    <w:rsid w:val="008419EB"/>
    <w:rsid w:val="00841BC7"/>
    <w:rsid w:val="00847BC0"/>
    <w:rsid w:val="0085154D"/>
    <w:rsid w:val="0085545C"/>
    <w:rsid w:val="00860173"/>
    <w:rsid w:val="00860B1A"/>
    <w:rsid w:val="00861E81"/>
    <w:rsid w:val="00863AF4"/>
    <w:rsid w:val="00871591"/>
    <w:rsid w:val="008716FF"/>
    <w:rsid w:val="0087262A"/>
    <w:rsid w:val="008737EC"/>
    <w:rsid w:val="008824F4"/>
    <w:rsid w:val="00890224"/>
    <w:rsid w:val="00892241"/>
    <w:rsid w:val="00893370"/>
    <w:rsid w:val="0089465E"/>
    <w:rsid w:val="008A1072"/>
    <w:rsid w:val="008A2F6D"/>
    <w:rsid w:val="008A5416"/>
    <w:rsid w:val="008B4EA6"/>
    <w:rsid w:val="008B4FD1"/>
    <w:rsid w:val="008B73BC"/>
    <w:rsid w:val="008C0054"/>
    <w:rsid w:val="008C07AC"/>
    <w:rsid w:val="008C31B9"/>
    <w:rsid w:val="008C6218"/>
    <w:rsid w:val="008C6A8F"/>
    <w:rsid w:val="008D3FD8"/>
    <w:rsid w:val="008D4B99"/>
    <w:rsid w:val="008D7C80"/>
    <w:rsid w:val="008E1A94"/>
    <w:rsid w:val="008E60F5"/>
    <w:rsid w:val="008E701A"/>
    <w:rsid w:val="008E73DD"/>
    <w:rsid w:val="008F35F2"/>
    <w:rsid w:val="008F5164"/>
    <w:rsid w:val="00901325"/>
    <w:rsid w:val="00903D40"/>
    <w:rsid w:val="009045AF"/>
    <w:rsid w:val="00907389"/>
    <w:rsid w:val="00911948"/>
    <w:rsid w:val="00912748"/>
    <w:rsid w:val="00914643"/>
    <w:rsid w:val="00914B12"/>
    <w:rsid w:val="00915173"/>
    <w:rsid w:val="00915DA8"/>
    <w:rsid w:val="00916DA9"/>
    <w:rsid w:val="00920858"/>
    <w:rsid w:val="00927F69"/>
    <w:rsid w:val="00930D05"/>
    <w:rsid w:val="009319C8"/>
    <w:rsid w:val="00931CEB"/>
    <w:rsid w:val="009333C3"/>
    <w:rsid w:val="00933438"/>
    <w:rsid w:val="00933962"/>
    <w:rsid w:val="00934DD6"/>
    <w:rsid w:val="00934E4F"/>
    <w:rsid w:val="009376DE"/>
    <w:rsid w:val="009431CB"/>
    <w:rsid w:val="009439E3"/>
    <w:rsid w:val="00950FB6"/>
    <w:rsid w:val="00951D96"/>
    <w:rsid w:val="00954764"/>
    <w:rsid w:val="00955714"/>
    <w:rsid w:val="00957337"/>
    <w:rsid w:val="0096021E"/>
    <w:rsid w:val="00961B66"/>
    <w:rsid w:val="00962880"/>
    <w:rsid w:val="00962DF5"/>
    <w:rsid w:val="00963D86"/>
    <w:rsid w:val="00964EE3"/>
    <w:rsid w:val="00972ED4"/>
    <w:rsid w:val="009734A8"/>
    <w:rsid w:val="00974CA3"/>
    <w:rsid w:val="00975FCC"/>
    <w:rsid w:val="009770C4"/>
    <w:rsid w:val="009804A9"/>
    <w:rsid w:val="00982261"/>
    <w:rsid w:val="00983137"/>
    <w:rsid w:val="00983B98"/>
    <w:rsid w:val="0098747E"/>
    <w:rsid w:val="009875A1"/>
    <w:rsid w:val="009976C9"/>
    <w:rsid w:val="009A0A5F"/>
    <w:rsid w:val="009A39D1"/>
    <w:rsid w:val="009B040F"/>
    <w:rsid w:val="009B087F"/>
    <w:rsid w:val="009B41BA"/>
    <w:rsid w:val="009B54C7"/>
    <w:rsid w:val="009B5C3A"/>
    <w:rsid w:val="009C26F1"/>
    <w:rsid w:val="009C4469"/>
    <w:rsid w:val="009D0FFA"/>
    <w:rsid w:val="009D1717"/>
    <w:rsid w:val="009D1B7D"/>
    <w:rsid w:val="009D229A"/>
    <w:rsid w:val="009D6364"/>
    <w:rsid w:val="009D6F42"/>
    <w:rsid w:val="009D7861"/>
    <w:rsid w:val="009E007C"/>
    <w:rsid w:val="009E0D68"/>
    <w:rsid w:val="009E168B"/>
    <w:rsid w:val="009F11A0"/>
    <w:rsid w:val="009F1C7E"/>
    <w:rsid w:val="00A003FA"/>
    <w:rsid w:val="00A01E53"/>
    <w:rsid w:val="00A04BB0"/>
    <w:rsid w:val="00A05D2D"/>
    <w:rsid w:val="00A05EA9"/>
    <w:rsid w:val="00A13EDF"/>
    <w:rsid w:val="00A164EE"/>
    <w:rsid w:val="00A1736D"/>
    <w:rsid w:val="00A236C5"/>
    <w:rsid w:val="00A23D8C"/>
    <w:rsid w:val="00A25856"/>
    <w:rsid w:val="00A26A6E"/>
    <w:rsid w:val="00A35B3C"/>
    <w:rsid w:val="00A3755D"/>
    <w:rsid w:val="00A416C3"/>
    <w:rsid w:val="00A42C00"/>
    <w:rsid w:val="00A43329"/>
    <w:rsid w:val="00A45FA4"/>
    <w:rsid w:val="00A46B57"/>
    <w:rsid w:val="00A53E78"/>
    <w:rsid w:val="00A556C1"/>
    <w:rsid w:val="00A6516F"/>
    <w:rsid w:val="00A66181"/>
    <w:rsid w:val="00A66240"/>
    <w:rsid w:val="00A72343"/>
    <w:rsid w:val="00A727D1"/>
    <w:rsid w:val="00A7347F"/>
    <w:rsid w:val="00A735B3"/>
    <w:rsid w:val="00A737DF"/>
    <w:rsid w:val="00A7572F"/>
    <w:rsid w:val="00A757A9"/>
    <w:rsid w:val="00A77276"/>
    <w:rsid w:val="00A8163B"/>
    <w:rsid w:val="00A84CB9"/>
    <w:rsid w:val="00A85DCB"/>
    <w:rsid w:val="00A86FFC"/>
    <w:rsid w:val="00A910B7"/>
    <w:rsid w:val="00A912A7"/>
    <w:rsid w:val="00A92530"/>
    <w:rsid w:val="00AA3AEF"/>
    <w:rsid w:val="00AA529D"/>
    <w:rsid w:val="00AA66CE"/>
    <w:rsid w:val="00AB09B7"/>
    <w:rsid w:val="00AB7611"/>
    <w:rsid w:val="00AB7CAB"/>
    <w:rsid w:val="00AC202E"/>
    <w:rsid w:val="00AC44A6"/>
    <w:rsid w:val="00AC4C43"/>
    <w:rsid w:val="00AC5A99"/>
    <w:rsid w:val="00AE3245"/>
    <w:rsid w:val="00AE3303"/>
    <w:rsid w:val="00AE4FD1"/>
    <w:rsid w:val="00AF36A6"/>
    <w:rsid w:val="00AF7442"/>
    <w:rsid w:val="00AF7F47"/>
    <w:rsid w:val="00B00BE0"/>
    <w:rsid w:val="00B030DD"/>
    <w:rsid w:val="00B1078A"/>
    <w:rsid w:val="00B11BBC"/>
    <w:rsid w:val="00B136C4"/>
    <w:rsid w:val="00B1478A"/>
    <w:rsid w:val="00B15F2F"/>
    <w:rsid w:val="00B163CC"/>
    <w:rsid w:val="00B222D9"/>
    <w:rsid w:val="00B23A2E"/>
    <w:rsid w:val="00B3039B"/>
    <w:rsid w:val="00B31D55"/>
    <w:rsid w:val="00B33034"/>
    <w:rsid w:val="00B33B7C"/>
    <w:rsid w:val="00B34A35"/>
    <w:rsid w:val="00B34FCE"/>
    <w:rsid w:val="00B41F33"/>
    <w:rsid w:val="00B4226B"/>
    <w:rsid w:val="00B523D1"/>
    <w:rsid w:val="00B52975"/>
    <w:rsid w:val="00B53A4B"/>
    <w:rsid w:val="00B54DBC"/>
    <w:rsid w:val="00B569B1"/>
    <w:rsid w:val="00B56AC9"/>
    <w:rsid w:val="00B6073D"/>
    <w:rsid w:val="00B628BE"/>
    <w:rsid w:val="00B710CF"/>
    <w:rsid w:val="00B71C54"/>
    <w:rsid w:val="00B7229E"/>
    <w:rsid w:val="00B73EB4"/>
    <w:rsid w:val="00B752AF"/>
    <w:rsid w:val="00B75BC2"/>
    <w:rsid w:val="00B804AA"/>
    <w:rsid w:val="00B8199B"/>
    <w:rsid w:val="00B82902"/>
    <w:rsid w:val="00B82C35"/>
    <w:rsid w:val="00B830AE"/>
    <w:rsid w:val="00B83698"/>
    <w:rsid w:val="00B84A7E"/>
    <w:rsid w:val="00B85471"/>
    <w:rsid w:val="00B9427E"/>
    <w:rsid w:val="00B94DFD"/>
    <w:rsid w:val="00B94F48"/>
    <w:rsid w:val="00BA30C4"/>
    <w:rsid w:val="00BA79F9"/>
    <w:rsid w:val="00BA7A73"/>
    <w:rsid w:val="00BB6669"/>
    <w:rsid w:val="00BC02D8"/>
    <w:rsid w:val="00BC03D1"/>
    <w:rsid w:val="00BC620A"/>
    <w:rsid w:val="00BC6666"/>
    <w:rsid w:val="00BC6FD3"/>
    <w:rsid w:val="00BD05A0"/>
    <w:rsid w:val="00BD3084"/>
    <w:rsid w:val="00BD719A"/>
    <w:rsid w:val="00BD789C"/>
    <w:rsid w:val="00BE1552"/>
    <w:rsid w:val="00BE1FF8"/>
    <w:rsid w:val="00BE25C5"/>
    <w:rsid w:val="00BF2314"/>
    <w:rsid w:val="00BF317C"/>
    <w:rsid w:val="00BF6EC5"/>
    <w:rsid w:val="00C03302"/>
    <w:rsid w:val="00C0420D"/>
    <w:rsid w:val="00C050DD"/>
    <w:rsid w:val="00C076EA"/>
    <w:rsid w:val="00C11AF4"/>
    <w:rsid w:val="00C13E73"/>
    <w:rsid w:val="00C14E09"/>
    <w:rsid w:val="00C172C6"/>
    <w:rsid w:val="00C22A31"/>
    <w:rsid w:val="00C24496"/>
    <w:rsid w:val="00C25AB3"/>
    <w:rsid w:val="00C2610A"/>
    <w:rsid w:val="00C2691A"/>
    <w:rsid w:val="00C3536E"/>
    <w:rsid w:val="00C3726A"/>
    <w:rsid w:val="00C4674B"/>
    <w:rsid w:val="00C47212"/>
    <w:rsid w:val="00C529D6"/>
    <w:rsid w:val="00C54BA7"/>
    <w:rsid w:val="00C63BB3"/>
    <w:rsid w:val="00C675DE"/>
    <w:rsid w:val="00C67A93"/>
    <w:rsid w:val="00C71842"/>
    <w:rsid w:val="00C73EE1"/>
    <w:rsid w:val="00C75A6C"/>
    <w:rsid w:val="00C806C3"/>
    <w:rsid w:val="00C82B6C"/>
    <w:rsid w:val="00C83694"/>
    <w:rsid w:val="00C84107"/>
    <w:rsid w:val="00C942A3"/>
    <w:rsid w:val="00C95FF8"/>
    <w:rsid w:val="00C964A4"/>
    <w:rsid w:val="00CA7FAF"/>
    <w:rsid w:val="00CB0F4E"/>
    <w:rsid w:val="00CB343B"/>
    <w:rsid w:val="00CB4C64"/>
    <w:rsid w:val="00CB5B29"/>
    <w:rsid w:val="00CB748E"/>
    <w:rsid w:val="00CC02D9"/>
    <w:rsid w:val="00CC4462"/>
    <w:rsid w:val="00CC5697"/>
    <w:rsid w:val="00CD298A"/>
    <w:rsid w:val="00CD31D7"/>
    <w:rsid w:val="00CD3C30"/>
    <w:rsid w:val="00CD55CD"/>
    <w:rsid w:val="00CD6B9C"/>
    <w:rsid w:val="00CD757B"/>
    <w:rsid w:val="00CE1E62"/>
    <w:rsid w:val="00CE38A9"/>
    <w:rsid w:val="00CE4AE1"/>
    <w:rsid w:val="00CE4C1E"/>
    <w:rsid w:val="00CE5533"/>
    <w:rsid w:val="00CF0BF5"/>
    <w:rsid w:val="00CF180E"/>
    <w:rsid w:val="00CF36B7"/>
    <w:rsid w:val="00CF5068"/>
    <w:rsid w:val="00CF56FC"/>
    <w:rsid w:val="00CF7747"/>
    <w:rsid w:val="00D02180"/>
    <w:rsid w:val="00D029E8"/>
    <w:rsid w:val="00D03060"/>
    <w:rsid w:val="00D04048"/>
    <w:rsid w:val="00D05479"/>
    <w:rsid w:val="00D056EB"/>
    <w:rsid w:val="00D06B6C"/>
    <w:rsid w:val="00D06E6D"/>
    <w:rsid w:val="00D07746"/>
    <w:rsid w:val="00D117F9"/>
    <w:rsid w:val="00D1181E"/>
    <w:rsid w:val="00D12300"/>
    <w:rsid w:val="00D12867"/>
    <w:rsid w:val="00D16269"/>
    <w:rsid w:val="00D163D9"/>
    <w:rsid w:val="00D16B0B"/>
    <w:rsid w:val="00D17545"/>
    <w:rsid w:val="00D216EF"/>
    <w:rsid w:val="00D2266A"/>
    <w:rsid w:val="00D22818"/>
    <w:rsid w:val="00D2628E"/>
    <w:rsid w:val="00D26883"/>
    <w:rsid w:val="00D300FF"/>
    <w:rsid w:val="00D31A1E"/>
    <w:rsid w:val="00D3274F"/>
    <w:rsid w:val="00D34741"/>
    <w:rsid w:val="00D357B0"/>
    <w:rsid w:val="00D36BF3"/>
    <w:rsid w:val="00D40E67"/>
    <w:rsid w:val="00D42189"/>
    <w:rsid w:val="00D5019C"/>
    <w:rsid w:val="00D51CAB"/>
    <w:rsid w:val="00D5377E"/>
    <w:rsid w:val="00D554F4"/>
    <w:rsid w:val="00D564B7"/>
    <w:rsid w:val="00D57E3F"/>
    <w:rsid w:val="00D65120"/>
    <w:rsid w:val="00D66D85"/>
    <w:rsid w:val="00D73A54"/>
    <w:rsid w:val="00D74A10"/>
    <w:rsid w:val="00D758F9"/>
    <w:rsid w:val="00D75D50"/>
    <w:rsid w:val="00D76CD0"/>
    <w:rsid w:val="00D77278"/>
    <w:rsid w:val="00D8072B"/>
    <w:rsid w:val="00D8196B"/>
    <w:rsid w:val="00D84E06"/>
    <w:rsid w:val="00D874B6"/>
    <w:rsid w:val="00D902B8"/>
    <w:rsid w:val="00D92F14"/>
    <w:rsid w:val="00D93537"/>
    <w:rsid w:val="00DA0157"/>
    <w:rsid w:val="00DA178F"/>
    <w:rsid w:val="00DA353A"/>
    <w:rsid w:val="00DA3C15"/>
    <w:rsid w:val="00DA65CD"/>
    <w:rsid w:val="00DA7D37"/>
    <w:rsid w:val="00DB06D6"/>
    <w:rsid w:val="00DB1216"/>
    <w:rsid w:val="00DB431A"/>
    <w:rsid w:val="00DB69B7"/>
    <w:rsid w:val="00DB6D9A"/>
    <w:rsid w:val="00DC127B"/>
    <w:rsid w:val="00DC4E8A"/>
    <w:rsid w:val="00DD20B6"/>
    <w:rsid w:val="00DD4BD9"/>
    <w:rsid w:val="00DD51AC"/>
    <w:rsid w:val="00DD5578"/>
    <w:rsid w:val="00DD5697"/>
    <w:rsid w:val="00DD6244"/>
    <w:rsid w:val="00DE2F02"/>
    <w:rsid w:val="00DE591C"/>
    <w:rsid w:val="00DE633C"/>
    <w:rsid w:val="00DE63BD"/>
    <w:rsid w:val="00DE70DF"/>
    <w:rsid w:val="00DE79DA"/>
    <w:rsid w:val="00DF183E"/>
    <w:rsid w:val="00DF4478"/>
    <w:rsid w:val="00DF7CF0"/>
    <w:rsid w:val="00E1109A"/>
    <w:rsid w:val="00E120F8"/>
    <w:rsid w:val="00E12110"/>
    <w:rsid w:val="00E135B8"/>
    <w:rsid w:val="00E15D83"/>
    <w:rsid w:val="00E235B3"/>
    <w:rsid w:val="00E258A5"/>
    <w:rsid w:val="00E34C33"/>
    <w:rsid w:val="00E350D4"/>
    <w:rsid w:val="00E36ECC"/>
    <w:rsid w:val="00E37897"/>
    <w:rsid w:val="00E400FC"/>
    <w:rsid w:val="00E41AB7"/>
    <w:rsid w:val="00E43A6E"/>
    <w:rsid w:val="00E44339"/>
    <w:rsid w:val="00E46DF5"/>
    <w:rsid w:val="00E50CA4"/>
    <w:rsid w:val="00E53503"/>
    <w:rsid w:val="00E53890"/>
    <w:rsid w:val="00E56044"/>
    <w:rsid w:val="00E613C3"/>
    <w:rsid w:val="00E624E5"/>
    <w:rsid w:val="00E676DE"/>
    <w:rsid w:val="00E67956"/>
    <w:rsid w:val="00E67EA5"/>
    <w:rsid w:val="00E70B09"/>
    <w:rsid w:val="00E773BD"/>
    <w:rsid w:val="00E80851"/>
    <w:rsid w:val="00E824B5"/>
    <w:rsid w:val="00E93197"/>
    <w:rsid w:val="00E933CF"/>
    <w:rsid w:val="00E95138"/>
    <w:rsid w:val="00E95181"/>
    <w:rsid w:val="00E95AD5"/>
    <w:rsid w:val="00E95B06"/>
    <w:rsid w:val="00E96052"/>
    <w:rsid w:val="00E967BF"/>
    <w:rsid w:val="00E979BB"/>
    <w:rsid w:val="00E97C05"/>
    <w:rsid w:val="00EA0055"/>
    <w:rsid w:val="00EA10C5"/>
    <w:rsid w:val="00EA1B48"/>
    <w:rsid w:val="00EA4BA6"/>
    <w:rsid w:val="00EA4D78"/>
    <w:rsid w:val="00EA4F74"/>
    <w:rsid w:val="00EA562C"/>
    <w:rsid w:val="00EA5A97"/>
    <w:rsid w:val="00EA79A8"/>
    <w:rsid w:val="00EB216E"/>
    <w:rsid w:val="00EB245D"/>
    <w:rsid w:val="00EB4609"/>
    <w:rsid w:val="00EC0638"/>
    <w:rsid w:val="00EC1CE0"/>
    <w:rsid w:val="00EC4855"/>
    <w:rsid w:val="00EC4A36"/>
    <w:rsid w:val="00ED04DE"/>
    <w:rsid w:val="00ED4709"/>
    <w:rsid w:val="00ED5A70"/>
    <w:rsid w:val="00ED7427"/>
    <w:rsid w:val="00EE1413"/>
    <w:rsid w:val="00EE2830"/>
    <w:rsid w:val="00EE3AE7"/>
    <w:rsid w:val="00EF3D98"/>
    <w:rsid w:val="00EF51F9"/>
    <w:rsid w:val="00EF5C7B"/>
    <w:rsid w:val="00EF6E86"/>
    <w:rsid w:val="00F01763"/>
    <w:rsid w:val="00F01ADF"/>
    <w:rsid w:val="00F0259C"/>
    <w:rsid w:val="00F04A3B"/>
    <w:rsid w:val="00F05AE9"/>
    <w:rsid w:val="00F103B0"/>
    <w:rsid w:val="00F108B2"/>
    <w:rsid w:val="00F1119B"/>
    <w:rsid w:val="00F114FD"/>
    <w:rsid w:val="00F118C8"/>
    <w:rsid w:val="00F12EDD"/>
    <w:rsid w:val="00F14E5A"/>
    <w:rsid w:val="00F1529E"/>
    <w:rsid w:val="00F15AD5"/>
    <w:rsid w:val="00F208AD"/>
    <w:rsid w:val="00F20C8C"/>
    <w:rsid w:val="00F23BE9"/>
    <w:rsid w:val="00F27E0B"/>
    <w:rsid w:val="00F3614C"/>
    <w:rsid w:val="00F40431"/>
    <w:rsid w:val="00F41926"/>
    <w:rsid w:val="00F4224E"/>
    <w:rsid w:val="00F42518"/>
    <w:rsid w:val="00F426FB"/>
    <w:rsid w:val="00F444EC"/>
    <w:rsid w:val="00F45019"/>
    <w:rsid w:val="00F45663"/>
    <w:rsid w:val="00F46188"/>
    <w:rsid w:val="00F46F4C"/>
    <w:rsid w:val="00F477E6"/>
    <w:rsid w:val="00F514CB"/>
    <w:rsid w:val="00F516F5"/>
    <w:rsid w:val="00F5232B"/>
    <w:rsid w:val="00F53D8D"/>
    <w:rsid w:val="00F619A7"/>
    <w:rsid w:val="00F639DA"/>
    <w:rsid w:val="00F63CD2"/>
    <w:rsid w:val="00F6635D"/>
    <w:rsid w:val="00F6773F"/>
    <w:rsid w:val="00F67FC9"/>
    <w:rsid w:val="00F7031B"/>
    <w:rsid w:val="00F70E7E"/>
    <w:rsid w:val="00F73C11"/>
    <w:rsid w:val="00F756D4"/>
    <w:rsid w:val="00F841F4"/>
    <w:rsid w:val="00F8465C"/>
    <w:rsid w:val="00F85B68"/>
    <w:rsid w:val="00F86182"/>
    <w:rsid w:val="00F8640D"/>
    <w:rsid w:val="00F873B2"/>
    <w:rsid w:val="00F921CA"/>
    <w:rsid w:val="00F93F71"/>
    <w:rsid w:val="00F95A4D"/>
    <w:rsid w:val="00F9627D"/>
    <w:rsid w:val="00F9786D"/>
    <w:rsid w:val="00F97F6E"/>
    <w:rsid w:val="00FA013A"/>
    <w:rsid w:val="00FA79B9"/>
    <w:rsid w:val="00FB1EE4"/>
    <w:rsid w:val="00FB42A6"/>
    <w:rsid w:val="00FB5A97"/>
    <w:rsid w:val="00FC0674"/>
    <w:rsid w:val="00FC102F"/>
    <w:rsid w:val="00FC1F69"/>
    <w:rsid w:val="00FC63E7"/>
    <w:rsid w:val="00FC79EF"/>
    <w:rsid w:val="00FD5845"/>
    <w:rsid w:val="00FD5EAF"/>
    <w:rsid w:val="00FE1B11"/>
    <w:rsid w:val="00FE2C95"/>
    <w:rsid w:val="00FE3E89"/>
    <w:rsid w:val="00FE4491"/>
    <w:rsid w:val="00FE6F6C"/>
    <w:rsid w:val="00FF0677"/>
    <w:rsid w:val="00FF2590"/>
    <w:rsid w:val="00FF6593"/>
    <w:rsid w:val="00FF7601"/>
    <w:rsid w:val="030514DA"/>
    <w:rsid w:val="0D1B8B33"/>
    <w:rsid w:val="24141EC8"/>
    <w:rsid w:val="26754317"/>
    <w:rsid w:val="35014708"/>
    <w:rsid w:val="38569424"/>
    <w:rsid w:val="41D89C3C"/>
    <w:rsid w:val="4D6CE706"/>
    <w:rsid w:val="50E39D39"/>
    <w:rsid w:val="5B52B07D"/>
    <w:rsid w:val="6BCF6838"/>
    <w:rsid w:val="7634A399"/>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14:docId w14:val="26AD32E9"/>
  <w15:chartTrackingRefBased/>
  <w15:docId w15:val="{765F032D-2E88-4D41-AA25-8DAA59E0864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Normal (Web)" w:uiPriority="99"/>
    <w:lsdException w:name="Table Grid" w:uiPriority="39"/>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Pr>
      <w:rFonts w:ascii="Arial" w:hAnsi="Arial"/>
      <w:sz w:val="24"/>
      <w:szCs w:val="24"/>
      <w:lang w:eastAsia="fr-FR"/>
    </w:rPr>
  </w:style>
  <w:style w:type="paragraph" w:styleId="Titre4">
    <w:name w:val="heading 4"/>
    <w:basedOn w:val="Normal"/>
    <w:next w:val="Normal"/>
    <w:link w:val="Titre4Car"/>
    <w:semiHidden/>
    <w:unhideWhenUsed/>
    <w:qFormat/>
    <w:rsid w:val="0011385A"/>
    <w:pPr>
      <w:keepNext/>
      <w:spacing w:before="240" w:after="60"/>
      <w:outlineLvl w:val="3"/>
    </w:pPr>
    <w:rPr>
      <w:rFonts w:ascii="Calibri" w:hAnsi="Calibri"/>
      <w:b/>
      <w:bCs/>
      <w:sz w:val="28"/>
      <w:szCs w:val="28"/>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En-tte">
    <w:name w:val="header"/>
    <w:basedOn w:val="Normal"/>
    <w:link w:val="En-tteCar"/>
    <w:uiPriority w:val="99"/>
    <w:unhideWhenUsed/>
    <w:rsid w:val="0073213A"/>
    <w:pPr>
      <w:tabs>
        <w:tab w:val="center" w:pos="4536"/>
        <w:tab w:val="right" w:pos="9072"/>
      </w:tabs>
    </w:pPr>
    <w:rPr>
      <w:rFonts w:ascii="Times New Roman" w:hAnsi="Times New Roman"/>
    </w:rPr>
  </w:style>
  <w:style w:type="character" w:styleId="En-tteCar" w:customStyle="1">
    <w:name w:val="En-tête Car"/>
    <w:link w:val="En-tte"/>
    <w:uiPriority w:val="99"/>
    <w:rsid w:val="0073213A"/>
    <w:rPr>
      <w:sz w:val="24"/>
      <w:szCs w:val="24"/>
    </w:rPr>
  </w:style>
  <w:style w:type="paragraph" w:styleId="Pieddepage">
    <w:name w:val="footer"/>
    <w:basedOn w:val="Normal"/>
    <w:link w:val="PieddepageCar"/>
    <w:uiPriority w:val="99"/>
    <w:unhideWhenUsed/>
    <w:rsid w:val="0073213A"/>
    <w:pPr>
      <w:tabs>
        <w:tab w:val="center" w:pos="4536"/>
        <w:tab w:val="right" w:pos="9072"/>
      </w:tabs>
    </w:pPr>
    <w:rPr>
      <w:rFonts w:ascii="Times New Roman" w:hAnsi="Times New Roman"/>
    </w:rPr>
  </w:style>
  <w:style w:type="character" w:styleId="PieddepageCar" w:customStyle="1">
    <w:name w:val="Pied de page Car"/>
    <w:link w:val="Pieddepage"/>
    <w:uiPriority w:val="99"/>
    <w:rsid w:val="0073213A"/>
    <w:rPr>
      <w:sz w:val="24"/>
      <w:szCs w:val="24"/>
    </w:rPr>
  </w:style>
  <w:style w:type="paragraph" w:styleId="Standard" w:customStyle="1">
    <w:name w:val="Standard"/>
    <w:rsid w:val="00301DD7"/>
    <w:pPr>
      <w:tabs>
        <w:tab w:val="left" w:pos="708"/>
      </w:tabs>
      <w:suppressAutoHyphens/>
    </w:pPr>
    <w:rPr>
      <w:sz w:val="24"/>
      <w:szCs w:val="24"/>
      <w:lang w:eastAsia="fr-FR"/>
    </w:rPr>
  </w:style>
  <w:style w:type="paragraph" w:styleId="WW-Standard" w:customStyle="1">
    <w:name w:val="WW-Standard"/>
    <w:rsid w:val="00301DD7"/>
    <w:pPr>
      <w:tabs>
        <w:tab w:val="left" w:pos="708"/>
      </w:tabs>
      <w:suppressAutoHyphens/>
    </w:pPr>
    <w:rPr>
      <w:sz w:val="24"/>
      <w:szCs w:val="24"/>
      <w:lang w:eastAsia="zh-CN"/>
    </w:rPr>
  </w:style>
  <w:style w:type="paragraph" w:styleId="Textedebulles">
    <w:name w:val="Balloon Text"/>
    <w:basedOn w:val="Normal"/>
    <w:link w:val="TextedebullesCar"/>
    <w:rsid w:val="00C942A3"/>
    <w:rPr>
      <w:rFonts w:ascii="Tahoma" w:hAnsi="Tahoma" w:cs="Tahoma"/>
      <w:sz w:val="16"/>
      <w:szCs w:val="16"/>
    </w:rPr>
  </w:style>
  <w:style w:type="character" w:styleId="TextedebullesCar" w:customStyle="1">
    <w:name w:val="Texte de bulles Car"/>
    <w:link w:val="Textedebulles"/>
    <w:rsid w:val="00C942A3"/>
    <w:rPr>
      <w:rFonts w:ascii="Tahoma" w:hAnsi="Tahoma" w:cs="Tahoma"/>
      <w:sz w:val="16"/>
      <w:szCs w:val="16"/>
    </w:rPr>
  </w:style>
  <w:style w:type="character" w:styleId="SansinterligneCar" w:customStyle="1">
    <w:name w:val="Sans interligne Car"/>
    <w:link w:val="Sansinterligne"/>
    <w:uiPriority w:val="1"/>
    <w:locked/>
    <w:rsid w:val="00554E3C"/>
    <w:rPr>
      <w:sz w:val="22"/>
      <w:szCs w:val="22"/>
    </w:rPr>
  </w:style>
  <w:style w:type="paragraph" w:styleId="Sansinterligne">
    <w:name w:val="No Spacing"/>
    <w:link w:val="SansinterligneCar"/>
    <w:uiPriority w:val="1"/>
    <w:qFormat/>
    <w:rsid w:val="00554E3C"/>
    <w:rPr>
      <w:sz w:val="22"/>
      <w:szCs w:val="22"/>
      <w:lang w:eastAsia="fr-FR"/>
    </w:rPr>
  </w:style>
  <w:style w:type="character" w:styleId="Marquedecommentaire">
    <w:name w:val="annotation reference"/>
    <w:uiPriority w:val="99"/>
    <w:rsid w:val="00735C60"/>
    <w:rPr>
      <w:sz w:val="16"/>
      <w:szCs w:val="16"/>
    </w:rPr>
  </w:style>
  <w:style w:type="paragraph" w:styleId="Commentaire">
    <w:name w:val="annotation text"/>
    <w:basedOn w:val="Normal"/>
    <w:link w:val="CommentaireCar"/>
    <w:rsid w:val="00735C60"/>
    <w:rPr>
      <w:sz w:val="20"/>
      <w:szCs w:val="20"/>
    </w:rPr>
  </w:style>
  <w:style w:type="character" w:styleId="CommentaireCar" w:customStyle="1">
    <w:name w:val="Commentaire Car"/>
    <w:link w:val="Commentaire"/>
    <w:rsid w:val="00735C60"/>
    <w:rPr>
      <w:rFonts w:ascii="Arial" w:hAnsi="Arial"/>
    </w:rPr>
  </w:style>
  <w:style w:type="paragraph" w:styleId="Objetducommentaire">
    <w:name w:val="annotation subject"/>
    <w:basedOn w:val="Commentaire"/>
    <w:next w:val="Commentaire"/>
    <w:link w:val="ObjetducommentaireCar"/>
    <w:rsid w:val="00735C60"/>
    <w:rPr>
      <w:b/>
      <w:bCs/>
    </w:rPr>
  </w:style>
  <w:style w:type="character" w:styleId="ObjetducommentaireCar" w:customStyle="1">
    <w:name w:val="Objet du commentaire Car"/>
    <w:link w:val="Objetducommentaire"/>
    <w:rsid w:val="00735C60"/>
    <w:rPr>
      <w:rFonts w:ascii="Arial" w:hAnsi="Arial"/>
      <w:b/>
      <w:bCs/>
    </w:rPr>
  </w:style>
  <w:style w:type="paragraph" w:styleId="Paragraphedeliste">
    <w:name w:val="List Paragraph"/>
    <w:aliases w:val="texte de base,Bullet point_CMN,normal,PADE_liste,bullet 1,Puce focus,Contact,Listes,Normal bullet 2,lp1,1st level - Bullet List Paragraph,Lettre d'introduction,Bullet EY,List L1,Yellow Bullet,Bullet list,Citation List,Paragraphe 2,L"/>
    <w:basedOn w:val="Normal"/>
    <w:link w:val="ParagraphedelisteCar"/>
    <w:uiPriority w:val="34"/>
    <w:qFormat/>
    <w:rsid w:val="003C41CB"/>
    <w:pPr>
      <w:spacing w:after="200" w:line="276" w:lineRule="auto"/>
      <w:ind w:left="720"/>
      <w:contextualSpacing/>
    </w:pPr>
    <w:rPr>
      <w:rFonts w:ascii="Calibri" w:hAnsi="Calibri" w:eastAsia="Calibri"/>
      <w:sz w:val="22"/>
      <w:szCs w:val="22"/>
      <w:lang w:eastAsia="en-US"/>
    </w:rPr>
  </w:style>
  <w:style w:type="paragraph" w:styleId="NormalWeb">
    <w:name w:val="Normal (Web)"/>
    <w:basedOn w:val="Normal"/>
    <w:uiPriority w:val="99"/>
    <w:unhideWhenUsed/>
    <w:rsid w:val="00722608"/>
    <w:pPr>
      <w:spacing w:before="100" w:beforeAutospacing="1" w:after="100" w:afterAutospacing="1"/>
    </w:pPr>
    <w:rPr>
      <w:rFonts w:ascii="Times New Roman" w:hAnsi="Times New Roman"/>
    </w:rPr>
  </w:style>
  <w:style w:type="character" w:styleId="markedcontent" w:customStyle="1">
    <w:name w:val="markedcontent"/>
    <w:rsid w:val="00722608"/>
  </w:style>
  <w:style w:type="character" w:styleId="Titre4Car" w:customStyle="1">
    <w:name w:val="Titre 4 Car"/>
    <w:link w:val="Titre4"/>
    <w:semiHidden/>
    <w:rsid w:val="0011385A"/>
    <w:rPr>
      <w:rFonts w:ascii="Calibri" w:hAnsi="Calibri" w:eastAsia="Times New Roman" w:cs="Times New Roman"/>
      <w:b/>
      <w:bCs/>
      <w:sz w:val="28"/>
      <w:szCs w:val="28"/>
    </w:rPr>
  </w:style>
  <w:style w:type="paragraph" w:styleId="Default" w:customStyle="1">
    <w:name w:val="Default"/>
    <w:rsid w:val="00D74A10"/>
    <w:pPr>
      <w:autoSpaceDE w:val="0"/>
      <w:autoSpaceDN w:val="0"/>
      <w:adjustRightInd w:val="0"/>
    </w:pPr>
    <w:rPr>
      <w:rFonts w:ascii="Arial" w:hAnsi="Arial" w:eastAsia="Calibri" w:cs="Arial"/>
      <w:color w:val="000000"/>
      <w:sz w:val="24"/>
      <w:szCs w:val="24"/>
      <w:lang w:eastAsia="en-US"/>
    </w:rPr>
  </w:style>
  <w:style w:type="table" w:styleId="Grilledutableau">
    <w:name w:val="Table Grid"/>
    <w:basedOn w:val="TableauNormal"/>
    <w:uiPriority w:val="39"/>
    <w:rsid w:val="00173133"/>
    <w:rPr>
      <w:rFonts w:ascii="Calibri" w:hAnsi="Calibri" w:eastAsia="Calibri"/>
      <w:sz w:val="22"/>
      <w:szCs w:val="22"/>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tedebasdepage">
    <w:name w:val="footnote text"/>
    <w:basedOn w:val="Normal"/>
    <w:link w:val="NotedebasdepageCar"/>
    <w:rsid w:val="00803D40"/>
    <w:rPr>
      <w:sz w:val="20"/>
      <w:szCs w:val="20"/>
    </w:rPr>
  </w:style>
  <w:style w:type="character" w:styleId="NotedebasdepageCar" w:customStyle="1">
    <w:name w:val="Note de bas de page Car"/>
    <w:link w:val="Notedebasdepage"/>
    <w:rsid w:val="00803D40"/>
    <w:rPr>
      <w:rFonts w:ascii="Arial" w:hAnsi="Arial"/>
    </w:rPr>
  </w:style>
  <w:style w:type="character" w:styleId="Appelnotedebasdep">
    <w:name w:val="footnote reference"/>
    <w:rsid w:val="00803D40"/>
    <w:rPr>
      <w:vertAlign w:val="superscript"/>
    </w:rPr>
  </w:style>
  <w:style w:type="paragraph" w:styleId="Rvision">
    <w:name w:val="Revision"/>
    <w:hidden/>
    <w:uiPriority w:val="99"/>
    <w:semiHidden/>
    <w:rsid w:val="008E73DD"/>
    <w:rPr>
      <w:rFonts w:ascii="Arial" w:hAnsi="Arial"/>
      <w:sz w:val="24"/>
      <w:szCs w:val="24"/>
      <w:lang w:eastAsia="fr-FR"/>
    </w:rPr>
  </w:style>
  <w:style w:type="character" w:styleId="ParagraphedelisteCar" w:customStyle="1">
    <w:name w:val="Paragraphe de liste Car"/>
    <w:aliases w:val="texte de base Car,Bullet point_CMN Car,normal Car,PADE_liste Car,bullet 1 Car,Puce focus Car,Contact Car,Listes Car,Normal bullet 2 Car,lp1 Car,1st level - Bullet List Paragraph Car,Lettre d'introduction Car,Bullet EY Car,L Car"/>
    <w:link w:val="Paragraphedeliste"/>
    <w:uiPriority w:val="34"/>
    <w:qFormat/>
    <w:locked/>
    <w:rsid w:val="008E73DD"/>
    <w:rPr>
      <w:rFonts w:ascii="Calibri" w:hAnsi="Calibri" w:eastAsia="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8420950">
      <w:bodyDiv w:val="1"/>
      <w:marLeft w:val="0"/>
      <w:marRight w:val="0"/>
      <w:marTop w:val="0"/>
      <w:marBottom w:val="0"/>
      <w:divBdr>
        <w:top w:val="none" w:sz="0" w:space="0" w:color="auto"/>
        <w:left w:val="none" w:sz="0" w:space="0" w:color="auto"/>
        <w:bottom w:val="none" w:sz="0" w:space="0" w:color="auto"/>
        <w:right w:val="none" w:sz="0" w:space="0" w:color="auto"/>
      </w:divBdr>
    </w:div>
    <w:div w:id="810174248">
      <w:bodyDiv w:val="1"/>
      <w:marLeft w:val="0"/>
      <w:marRight w:val="0"/>
      <w:marTop w:val="0"/>
      <w:marBottom w:val="0"/>
      <w:divBdr>
        <w:top w:val="none" w:sz="0" w:space="0" w:color="auto"/>
        <w:left w:val="none" w:sz="0" w:space="0" w:color="auto"/>
        <w:bottom w:val="none" w:sz="0" w:space="0" w:color="auto"/>
        <w:right w:val="none" w:sz="0" w:space="0" w:color="auto"/>
      </w:divBdr>
    </w:div>
    <w:div w:id="1712412760">
      <w:bodyDiv w:val="1"/>
      <w:marLeft w:val="0"/>
      <w:marRight w:val="0"/>
      <w:marTop w:val="0"/>
      <w:marBottom w:val="0"/>
      <w:divBdr>
        <w:top w:val="none" w:sz="0" w:space="0" w:color="auto"/>
        <w:left w:val="none" w:sz="0" w:space="0" w:color="auto"/>
        <w:bottom w:val="none" w:sz="0" w:space="0" w:color="auto"/>
        <w:right w:val="none" w:sz="0" w:space="0" w:color="auto"/>
      </w:divBdr>
    </w:div>
    <w:div w:id="1894385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eader" Target="header1.xm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webSettings" Target="webSettings.xml" Id="rId7" /><Relationship Type="http://schemas.openxmlformats.org/officeDocument/2006/relationships/image" Target="media/image8.png" Id="rId17" /><Relationship Type="http://schemas.openxmlformats.org/officeDocument/2006/relationships/customXml" Target="../customXml/item2.xml" Id="rId2"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styles" Target="styles.xml" Id="rId5" /><Relationship Type="http://schemas.openxmlformats.org/officeDocument/2006/relationships/footer" Target="footer1.xm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customXml" Target="../customXml/item4.xml" Id="rId22" /><Relationship Type="http://schemas.openxmlformats.org/officeDocument/2006/relationships/image" Target="/media/imagea.png" Id="R021d4247b3204bd8" /><Relationship Type="http://schemas.openxmlformats.org/officeDocument/2006/relationships/image" Target="/media/imageb.png" Id="Rf67027cc47634880" /></Relationships>
</file>

<file path=word/_rels/foot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BD686264438B4945858588D97B0CAF1D" ma:contentTypeVersion="15" ma:contentTypeDescription="Crée un document." ma:contentTypeScope="" ma:versionID="e145b530a55607fd19d135a27cfdcdca">
  <xsd:schema xmlns:xsd="http://www.w3.org/2001/XMLSchema" xmlns:xs="http://www.w3.org/2001/XMLSchema" xmlns:p="http://schemas.microsoft.com/office/2006/metadata/properties" xmlns:ns2="aa3cb65a-d075-4dba-9496-e5b266ea378e" xmlns:ns3="3c6efe15-3d4e-4751-9a0d-5e67905b79f2" targetNamespace="http://schemas.microsoft.com/office/2006/metadata/properties" ma:root="true" ma:fieldsID="02e9c47c16360f117a15544d97894e80" ns2:_="" ns3:_="">
    <xsd:import namespace="aa3cb65a-d075-4dba-9496-e5b266ea378e"/>
    <xsd:import namespace="3c6efe15-3d4e-4751-9a0d-5e67905b79f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3cb65a-d075-4dba-9496-e5b266ea37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d7639ba1-abb6-4a31-8bf3-4a1fed5d1b9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c6efe15-3d4e-4751-9a0d-5e67905b79f2" elementFormDefault="qualified">
    <xsd:import namespace="http://schemas.microsoft.com/office/2006/documentManagement/types"/>
    <xsd:import namespace="http://schemas.microsoft.com/office/infopath/2007/PartnerControls"/>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element name="TaxCatchAll" ma:index="15" nillable="true" ma:displayName="Taxonomy Catch All Column" ma:hidden="true" ma:list="{35c1f56c-030c-4cf4-8036-89840bd326a3}" ma:internalName="TaxCatchAll" ma:showField="CatchAllData" ma:web="3c6efe15-3d4e-4751-9a0d-5e67905b79f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a3cb65a-d075-4dba-9496-e5b266ea378e">
      <Terms xmlns="http://schemas.microsoft.com/office/infopath/2007/PartnerControls"/>
    </lcf76f155ced4ddcb4097134ff3c332f>
    <TaxCatchAll xmlns="3c6efe15-3d4e-4751-9a0d-5e67905b79f2" xsi:nil="true"/>
  </documentManagement>
</p:properties>
</file>

<file path=customXml/itemProps1.xml><?xml version="1.0" encoding="utf-8"?>
<ds:datastoreItem xmlns:ds="http://schemas.openxmlformats.org/officeDocument/2006/customXml" ds:itemID="{9335BB09-48A0-41A8-8019-8C3A81CCD79A}">
  <ds:schemaRefs>
    <ds:schemaRef ds:uri="http://schemas.microsoft.com/sharepoint/v3/contenttype/forms"/>
  </ds:schemaRefs>
</ds:datastoreItem>
</file>

<file path=customXml/itemProps2.xml><?xml version="1.0" encoding="utf-8"?>
<ds:datastoreItem xmlns:ds="http://schemas.openxmlformats.org/officeDocument/2006/customXml" ds:itemID="{E6DAB864-2089-4C0A-9A89-40D942ABE8A5}">
  <ds:schemaRefs>
    <ds:schemaRef ds:uri="http://schemas.openxmlformats.org/officeDocument/2006/bibliography"/>
  </ds:schemaRefs>
</ds:datastoreItem>
</file>

<file path=customXml/itemProps3.xml><?xml version="1.0" encoding="utf-8"?>
<ds:datastoreItem xmlns:ds="http://schemas.openxmlformats.org/officeDocument/2006/customXml" ds:itemID="{E4E54655-4E3C-4394-A923-E8C3BE6973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3cb65a-d075-4dba-9496-e5b266ea378e"/>
    <ds:schemaRef ds:uri="3c6efe15-3d4e-4751-9a0d-5e67905b79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F2C4830-09CB-4ED6-AF23-4C93758444D9}"/>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CRIDF</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TOULOTTE Sylvie</dc:creator>
  <keywords/>
  <lastModifiedBy>Ourida PERRIN</lastModifiedBy>
  <revision>8</revision>
  <lastPrinted>2023-07-21T19:26:00.0000000Z</lastPrinted>
  <dcterms:created xsi:type="dcterms:W3CDTF">2024-09-19T14:14:00.0000000Z</dcterms:created>
  <dcterms:modified xsi:type="dcterms:W3CDTF">2024-10-17T07:56:46.1240198Z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MediaServiceImageTags">
    <vt:lpwstr/>
  </property>
  <property fmtid="{D5CDD505-2E9C-101B-9397-08002B2CF9AE}" pid="5" name="ContentTypeId">
    <vt:lpwstr>0x010100BD686264438B4945858588D97B0CAF1D</vt:lpwstr>
  </property>
</Properties>
</file>