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xmlns:wp14="http://schemas.microsoft.com/office/word/2010/wordml" w:rsidRPr="00603CD6" w:rsidR="00053333" w:rsidP="4735445C" w:rsidRDefault="00DA4B35" w14:paraId="672A6659" wp14:textId="78B930E6">
      <w:pPr>
        <w:pStyle w:val="Normal"/>
        <w:widowControl w:val="0"/>
        <w:autoSpaceDE w:val="0"/>
        <w:autoSpaceDN w:val="0"/>
      </w:pPr>
      <w:r w:rsidR="7A71B13D">
        <w:drawing>
          <wp:inline xmlns:wp14="http://schemas.microsoft.com/office/word/2010/wordprocessingDrawing" wp14:editId="79C63476" wp14:anchorId="0087A768">
            <wp:extent cx="1557451" cy="859984"/>
            <wp:effectExtent l="0" t="0" r="0" b="0"/>
            <wp:docPr id="2038153805" name="" title=""/>
            <wp:cNvGraphicFramePr>
              <a:graphicFrameLocks noChangeAspect="1"/>
            </wp:cNvGraphicFramePr>
            <a:graphic>
              <a:graphicData uri="http://schemas.openxmlformats.org/drawingml/2006/picture">
                <pic:pic>
                  <pic:nvPicPr>
                    <pic:cNvPr id="0" name=""/>
                    <pic:cNvPicPr/>
                  </pic:nvPicPr>
                  <pic:blipFill>
                    <a:blip r:embed="R16af46ed7cb64796">
                      <a:extLst>
                        <a:ext xmlns:a="http://schemas.openxmlformats.org/drawingml/2006/main" uri="{28A0092B-C50C-407E-A947-70E740481C1C}">
                          <a14:useLocalDpi val="0"/>
                        </a:ext>
                      </a:extLst>
                    </a:blip>
                    <a:stretch>
                      <a:fillRect/>
                    </a:stretch>
                  </pic:blipFill>
                  <pic:spPr>
                    <a:xfrm>
                      <a:off x="0" y="0"/>
                      <a:ext cx="1557451" cy="859984"/>
                    </a:xfrm>
                    <a:prstGeom prst="rect">
                      <a:avLst/>
                    </a:prstGeom>
                  </pic:spPr>
                </pic:pic>
              </a:graphicData>
            </a:graphic>
          </wp:inline>
        </w:drawing>
      </w:r>
      <w:r w:rsidR="06C04DAE">
        <w:drawing>
          <wp:inline xmlns:wp14="http://schemas.microsoft.com/office/word/2010/wordprocessingDrawing" wp14:editId="79775A72" wp14:anchorId="3F552245">
            <wp:extent cx="1815784" cy="662227"/>
            <wp:effectExtent l="0" t="0" r="0" b="0"/>
            <wp:docPr id="1920957528" name="" title=""/>
            <wp:cNvGraphicFramePr>
              <a:graphicFrameLocks noChangeAspect="1"/>
            </wp:cNvGraphicFramePr>
            <a:graphic>
              <a:graphicData uri="http://schemas.openxmlformats.org/drawingml/2006/picture">
                <pic:pic>
                  <pic:nvPicPr>
                    <pic:cNvPr id="0" name=""/>
                    <pic:cNvPicPr/>
                  </pic:nvPicPr>
                  <pic:blipFill>
                    <a:blip r:embed="R47712e0d0b8f4822">
                      <a:extLst>
                        <a:ext xmlns:a="http://schemas.openxmlformats.org/drawingml/2006/main" uri="{28A0092B-C50C-407E-A947-70E740481C1C}">
                          <a14:useLocalDpi val="0"/>
                        </a:ext>
                      </a:extLst>
                    </a:blip>
                    <a:stretch>
                      <a:fillRect/>
                    </a:stretch>
                  </pic:blipFill>
                  <pic:spPr>
                    <a:xfrm>
                      <a:off x="0" y="0"/>
                      <a:ext cx="1815784" cy="662227"/>
                    </a:xfrm>
                    <a:prstGeom prst="rect">
                      <a:avLst/>
                    </a:prstGeom>
                  </pic:spPr>
                </pic:pic>
              </a:graphicData>
            </a:graphic>
          </wp:inline>
        </w:drawing>
      </w:r>
    </w:p>
    <w:p xmlns:wp14="http://schemas.microsoft.com/office/word/2010/wordml" w:rsidRPr="00603CD6" w:rsidR="00053333" w:rsidP="00053333" w:rsidRDefault="00053333" w14:paraId="0A37501D" wp14:textId="77777777">
      <w:pPr>
        <w:widowControl w:val="0"/>
        <w:autoSpaceDE w:val="0"/>
        <w:autoSpaceDN w:val="0"/>
        <w:spacing w:before="8"/>
        <w:ind w:left="2626"/>
        <w:rPr>
          <w:rFonts w:ascii="Times New Roman" w:hAnsi="Verdana" w:eastAsia="Verdana" w:cs="Verdana"/>
          <w:sz w:val="7"/>
          <w:szCs w:val="20"/>
        </w:rPr>
      </w:pPr>
    </w:p>
    <w:p xmlns:wp14="http://schemas.microsoft.com/office/word/2010/wordml" w:rsidRPr="00603CD6" w:rsidR="00053333" w:rsidP="00053333" w:rsidRDefault="00DA4B35" w14:paraId="5DAB6C7B" wp14:textId="44B4EC2A">
      <w:pPr>
        <w:widowControl w:val="0"/>
        <w:autoSpaceDE w:val="0"/>
        <w:autoSpaceDN w:val="0"/>
      </w:pPr>
    </w:p>
    <w:p xmlns:wp14="http://schemas.microsoft.com/office/word/2010/wordml" w:rsidRPr="00A7572F" w:rsidR="00A7572F" w:rsidP="25A23451" w:rsidRDefault="00A7572F" w14:paraId="6A05A809" wp14:textId="22300A4B">
      <w:pPr>
        <w:pStyle w:val="Normal"/>
      </w:pPr>
    </w:p>
    <w:tbl>
      <w:tblPr>
        <w:tblW w:w="10065"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0065"/>
      </w:tblGrid>
      <w:tr xmlns:wp14="http://schemas.microsoft.com/office/word/2010/wordml" w:rsidRPr="0073213A" w:rsidR="0073213A" w:rsidTr="16C08E56" w14:paraId="61687F19" wp14:textId="77777777">
        <w:trPr>
          <w:trHeight w:val="3645"/>
        </w:trPr>
        <w:tc>
          <w:tcPr>
            <w:tcW w:w="10065" w:type="dxa"/>
            <w:shd w:val="clear" w:color="auto" w:fill="C6D9F1"/>
            <w:tcMar/>
          </w:tcPr>
          <w:p w:rsidRPr="001968C3" w:rsidR="00E54ADD" w:rsidP="00E54ADD" w:rsidRDefault="00E54ADD" w14:paraId="03D4313D" wp14:textId="77777777">
            <w:pPr>
              <w:autoSpaceDE w:val="0"/>
              <w:autoSpaceDN w:val="0"/>
              <w:adjustRightInd w:val="0"/>
              <w:spacing w:before="240" w:after="240"/>
              <w:ind w:left="567" w:right="567"/>
              <w:jc w:val="center"/>
              <w:rPr>
                <w:rFonts w:cs="Arial"/>
                <w:b/>
                <w:iCs/>
              </w:rPr>
            </w:pPr>
            <w:r w:rsidRPr="001968C3">
              <w:rPr>
                <w:rFonts w:cs="Arial"/>
                <w:b/>
                <w:iCs/>
              </w:rPr>
              <w:t xml:space="preserve">Programme régional </w:t>
            </w:r>
            <w:r w:rsidR="00A004EC">
              <w:rPr>
                <w:rFonts w:cs="Arial"/>
                <w:b/>
                <w:iCs/>
              </w:rPr>
              <w:t xml:space="preserve">(PR) </w:t>
            </w:r>
            <w:r w:rsidRPr="001968C3">
              <w:rPr>
                <w:rFonts w:cs="Arial"/>
                <w:b/>
                <w:iCs/>
              </w:rPr>
              <w:t xml:space="preserve">FEDER-FSE + d’Ile-de-France </w:t>
            </w:r>
          </w:p>
          <w:p w:rsidRPr="001968C3" w:rsidR="00E54ADD" w:rsidP="00E54ADD" w:rsidRDefault="00E54ADD" w14:paraId="7991DEB7" wp14:textId="77777777">
            <w:pPr>
              <w:autoSpaceDE w:val="0"/>
              <w:autoSpaceDN w:val="0"/>
              <w:adjustRightInd w:val="0"/>
              <w:spacing w:before="240" w:after="240"/>
              <w:ind w:left="567" w:right="567"/>
              <w:jc w:val="center"/>
              <w:rPr>
                <w:rFonts w:cs="Arial"/>
                <w:b/>
                <w:iCs/>
              </w:rPr>
            </w:pPr>
            <w:r w:rsidRPr="001968C3">
              <w:rPr>
                <w:rFonts w:cs="Arial"/>
                <w:b/>
                <w:iCs/>
              </w:rPr>
              <w:t>2021-2027</w:t>
            </w:r>
          </w:p>
          <w:p w:rsidRPr="001968C3" w:rsidR="00E54ADD" w:rsidP="00E54ADD" w:rsidRDefault="00E54ADD" w14:paraId="2D5F7861" wp14:textId="77777777">
            <w:pPr>
              <w:autoSpaceDE w:val="0"/>
              <w:autoSpaceDN w:val="0"/>
              <w:adjustRightInd w:val="0"/>
              <w:spacing w:before="240" w:after="240"/>
              <w:ind w:left="567" w:right="567"/>
              <w:jc w:val="center"/>
              <w:rPr>
                <w:rFonts w:cs="Arial"/>
                <w:b/>
                <w:iCs/>
              </w:rPr>
            </w:pPr>
            <w:r w:rsidRPr="001968C3">
              <w:rPr>
                <w:rFonts w:cs="Arial"/>
                <w:b/>
                <w:iCs/>
              </w:rPr>
              <w:t>ORGANISME INTERMEDIAIRE REGIONAL</w:t>
            </w:r>
            <w:r w:rsidR="00A004EC">
              <w:rPr>
                <w:rFonts w:cs="Arial"/>
                <w:b/>
                <w:iCs/>
              </w:rPr>
              <w:t xml:space="preserve"> (OIR)</w:t>
            </w:r>
          </w:p>
          <w:p w:rsidR="004243B8" w:rsidP="00E54ADD" w:rsidRDefault="00E54ADD" w14:paraId="52154AF5" wp14:textId="28F47AD7">
            <w:pPr>
              <w:autoSpaceDE w:val="0"/>
              <w:autoSpaceDN w:val="0"/>
              <w:adjustRightInd w:val="0"/>
              <w:spacing w:before="240"/>
              <w:ind w:left="567" w:right="567"/>
              <w:jc w:val="center"/>
              <w:rPr>
                <w:rFonts w:cs="Arial"/>
              </w:rPr>
            </w:pPr>
            <w:r w:rsidRPr="01CC9B81" w:rsidR="33AEE1BF">
              <w:rPr>
                <w:rFonts w:cs="Arial"/>
              </w:rPr>
              <w:t>Priorité</w:t>
            </w:r>
            <w:r w:rsidRPr="01CC9B81" w:rsidR="00A004EC">
              <w:rPr>
                <w:rFonts w:cs="Arial"/>
              </w:rPr>
              <w:t xml:space="preserve"> </w:t>
            </w:r>
            <w:r w:rsidRPr="01CC9B81" w:rsidR="33AEE1BF">
              <w:rPr>
                <w:rFonts w:cs="Arial"/>
              </w:rPr>
              <w:t xml:space="preserve">: 4. / Objectif </w:t>
            </w:r>
            <w:r w:rsidRPr="01CC9B81" w:rsidR="33AEE1BF">
              <w:rPr>
                <w:rFonts w:cs="Arial"/>
              </w:rPr>
              <w:t>spécifique</w:t>
            </w:r>
            <w:r w:rsidRPr="01CC9B81" w:rsidR="1E55AF58">
              <w:rPr>
                <w:rFonts w:cs="Arial"/>
              </w:rPr>
              <w:t xml:space="preserve"> </w:t>
            </w:r>
            <w:r w:rsidRPr="01CC9B81" w:rsidR="33AEE1BF">
              <w:rPr>
                <w:rFonts w:cs="Arial"/>
              </w:rPr>
              <w:t>:</w:t>
            </w:r>
            <w:r w:rsidRPr="01CC9B81" w:rsidR="33AEE1BF">
              <w:rPr>
                <w:rFonts w:cs="Arial"/>
              </w:rPr>
              <w:t xml:space="preserve"> ESO4.6. :</w:t>
            </w:r>
          </w:p>
          <w:p w:rsidRPr="001968C3" w:rsidR="00E54ADD" w:rsidP="00E54ADD" w:rsidRDefault="00E54ADD" w14:paraId="0F909013" wp14:textId="77777777">
            <w:pPr>
              <w:autoSpaceDE w:val="0"/>
              <w:autoSpaceDN w:val="0"/>
              <w:adjustRightInd w:val="0"/>
              <w:spacing w:before="240"/>
              <w:ind w:left="567" w:right="567"/>
              <w:jc w:val="center"/>
              <w:rPr>
                <w:rFonts w:cs="Arial"/>
                <w:b/>
              </w:rPr>
            </w:pPr>
            <w:r w:rsidRPr="001968C3">
              <w:rPr>
                <w:rFonts w:cs="Arial"/>
                <w:b/>
                <w:iCs/>
              </w:rPr>
              <w:t>Appel à projets</w:t>
            </w:r>
            <w:r w:rsidR="004243B8">
              <w:rPr>
                <w:rFonts w:cs="Arial"/>
                <w:b/>
                <w:iCs/>
              </w:rPr>
              <w:t xml:space="preserve"> </w:t>
            </w:r>
            <w:r w:rsidRPr="001968C3">
              <w:rPr>
                <w:rFonts w:cs="Arial"/>
                <w:b/>
                <w:iCs/>
              </w:rPr>
              <w:t>« </w:t>
            </w:r>
            <w:r w:rsidRPr="001968C3">
              <w:rPr>
                <w:rFonts w:cs="Arial"/>
                <w:b/>
              </w:rPr>
              <w:t>Lutte contre le décrochage scolaire »</w:t>
            </w:r>
          </w:p>
          <w:p w:rsidRPr="001968C3" w:rsidR="00E54ADD" w:rsidP="00E54ADD" w:rsidRDefault="00E54ADD" w14:paraId="3B745791" wp14:textId="77777777">
            <w:pPr>
              <w:autoSpaceDE w:val="0"/>
              <w:autoSpaceDN w:val="0"/>
              <w:adjustRightInd w:val="0"/>
              <w:spacing w:after="240"/>
              <w:ind w:left="567" w:right="567"/>
              <w:jc w:val="center"/>
              <w:rPr>
                <w:rFonts w:cs="Arial"/>
                <w:b/>
                <w:iCs/>
              </w:rPr>
            </w:pPr>
            <w:r w:rsidRPr="001968C3">
              <w:rPr>
                <w:rFonts w:cs="Arial"/>
                <w:b/>
                <w:iCs/>
              </w:rPr>
              <w:t>______________</w:t>
            </w:r>
          </w:p>
          <w:p w:rsidRPr="00E54ADD" w:rsidR="005524A9" w:rsidP="35D711A3" w:rsidRDefault="005524A9" w14:paraId="5A39BBE3" wp14:textId="5CCE1644">
            <w:pPr>
              <w:pStyle w:val="paragraph"/>
              <w:spacing w:before="0" w:beforeAutospacing="off" w:after="0" w:afterAutospacing="off"/>
              <w:jc w:val="center"/>
              <w:textAlignment w:val="baseline"/>
              <w:rPr>
                <w:rStyle w:val="eop"/>
                <w:rFonts w:ascii="Arial" w:hAnsi="Arial" w:cs="Arial"/>
                <w:color w:val="000000" w:themeColor="text1" w:themeTint="FF" w:themeShade="FF"/>
              </w:rPr>
            </w:pPr>
            <w:r w:rsidRPr="35D711A3" w:rsidR="00E54ADD">
              <w:rPr>
                <w:rFonts w:ascii="Arial" w:hAnsi="Arial" w:cs="Arial"/>
                <w:b w:val="1"/>
                <w:bCs w:val="1"/>
              </w:rPr>
              <w:t xml:space="preserve">ANNEXE </w:t>
            </w:r>
            <w:r w:rsidRPr="35D711A3" w:rsidR="27794B5B">
              <w:rPr>
                <w:rFonts w:ascii="Arial" w:hAnsi="Arial" w:cs="Arial"/>
                <w:b w:val="1"/>
                <w:bCs w:val="1"/>
              </w:rPr>
              <w:t>6</w:t>
            </w:r>
            <w:r w:rsidRPr="35D711A3" w:rsidR="00E54ADD">
              <w:rPr>
                <w:rFonts w:ascii="Arial" w:hAnsi="Arial" w:cs="Arial"/>
                <w:b w:val="1"/>
                <w:bCs w:val="1"/>
              </w:rPr>
              <w:t> :</w:t>
            </w:r>
            <w:r w:rsidRPr="35D711A3" w:rsidR="00E54ADD">
              <w:rPr>
                <w:rFonts w:cs="Arial"/>
                <w:b w:val="1"/>
                <w:bCs w:val="1"/>
              </w:rPr>
              <w:t> </w:t>
            </w:r>
            <w:r w:rsidRPr="35D711A3" w:rsidR="00A004EC">
              <w:rPr>
                <w:rStyle w:val="normaltextrun"/>
                <w:rFonts w:ascii="Arial" w:hAnsi="Arial"/>
              </w:rPr>
              <w:t>o</w:t>
            </w:r>
            <w:r w:rsidRPr="35D711A3" w:rsidR="00D26678">
              <w:rPr>
                <w:rStyle w:val="normaltextrun"/>
                <w:rFonts w:ascii="Arial" w:hAnsi="Arial" w:cs="Arial"/>
              </w:rPr>
              <w:t>bligations en matière de collecte des données des participants</w:t>
            </w:r>
          </w:p>
        </w:tc>
      </w:tr>
    </w:tbl>
    <w:p xmlns:wp14="http://schemas.microsoft.com/office/word/2010/wordml" w:rsidR="005524A9" w:rsidP="005524A9" w:rsidRDefault="005524A9" w14:paraId="41C8F396" wp14:textId="77777777">
      <w:pPr>
        <w:pStyle w:val="paragraph"/>
        <w:spacing w:before="0" w:beforeAutospacing="0" w:after="0" w:afterAutospacing="0"/>
        <w:jc w:val="both"/>
        <w:textAlignment w:val="baseline"/>
        <w:rPr>
          <w:rFonts w:ascii="Segoe UI" w:hAnsi="Segoe UI" w:cs="Segoe UI"/>
          <w:sz w:val="18"/>
          <w:szCs w:val="18"/>
        </w:rPr>
      </w:pPr>
    </w:p>
    <w:p xmlns:wp14="http://schemas.microsoft.com/office/word/2010/wordml" w:rsidRPr="00D26678" w:rsidR="00D26678" w:rsidP="00D26678" w:rsidRDefault="00D26678" w14:paraId="34A39FFD" wp14:textId="77777777">
      <w:pPr>
        <w:autoSpaceDE w:val="0"/>
        <w:autoSpaceDN w:val="0"/>
        <w:adjustRightInd w:val="0"/>
        <w:jc w:val="both"/>
        <w:rPr>
          <w:rFonts w:cs="Arial"/>
          <w:b/>
          <w:color w:val="000000"/>
          <w:sz w:val="22"/>
          <w:szCs w:val="22"/>
        </w:rPr>
      </w:pPr>
      <w:r w:rsidRPr="00D26678">
        <w:rPr>
          <w:rFonts w:cs="Arial"/>
          <w:b/>
          <w:color w:val="000000"/>
          <w:sz w:val="22"/>
          <w:szCs w:val="22"/>
        </w:rPr>
        <w:t xml:space="preserve">Recueillir des informations quantifiées : une obligation règlementaire </w:t>
      </w:r>
    </w:p>
    <w:p xmlns:wp14="http://schemas.microsoft.com/office/word/2010/wordml" w:rsidRPr="00D26678" w:rsidR="00D26678" w:rsidP="00D26678" w:rsidRDefault="00D26678" w14:paraId="72A3D3EC" wp14:textId="77777777">
      <w:pPr>
        <w:autoSpaceDE w:val="0"/>
        <w:autoSpaceDN w:val="0"/>
        <w:adjustRightInd w:val="0"/>
        <w:jc w:val="both"/>
        <w:rPr>
          <w:rFonts w:cs="Arial"/>
          <w:color w:val="000000"/>
          <w:sz w:val="22"/>
          <w:szCs w:val="22"/>
        </w:rPr>
      </w:pPr>
    </w:p>
    <w:p xmlns:wp14="http://schemas.microsoft.com/office/word/2010/wordml" w:rsidR="00D26678" w:rsidP="00D26678" w:rsidRDefault="00D26678" w14:paraId="7936D8B1"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La Commission européenne a renforcé les exigences en matière de suivi des objectifs à atteindre par les programmes cofinancés. Ces objectifs se traduisent par des indicateurs de réalisation et de résultats suivis à l’échelle des projets portés par les bénéficiaires. </w:t>
      </w:r>
    </w:p>
    <w:p xmlns:wp14="http://schemas.microsoft.com/office/word/2010/wordml" w:rsidR="00D26678" w:rsidP="00D26678" w:rsidRDefault="00D26678" w14:paraId="2AEBFE2C"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La Région, en tant que gestionnaire des fonds européens, rend compte plusieurs fois par an, à la Commission européenne, du suivi de ces indicateurs. </w:t>
      </w:r>
    </w:p>
    <w:p xmlns:wp14="http://schemas.microsoft.com/office/word/2010/wordml" w:rsidRPr="00D26678" w:rsidR="00D26678" w:rsidP="00D26678" w:rsidRDefault="00D26678" w14:paraId="0D0B940D" wp14:textId="77777777">
      <w:pPr>
        <w:autoSpaceDE w:val="0"/>
        <w:autoSpaceDN w:val="0"/>
        <w:adjustRightInd w:val="0"/>
        <w:jc w:val="both"/>
        <w:rPr>
          <w:rFonts w:cs="Arial"/>
          <w:color w:val="000000"/>
          <w:sz w:val="22"/>
          <w:szCs w:val="22"/>
        </w:rPr>
      </w:pPr>
    </w:p>
    <w:p xmlns:wp14="http://schemas.microsoft.com/office/word/2010/wordml" w:rsidRPr="00D26678" w:rsidR="00D26678" w:rsidP="00D26678" w:rsidRDefault="00D26678" w14:paraId="59CA98E2" wp14:textId="77777777">
      <w:pPr>
        <w:autoSpaceDE w:val="0"/>
        <w:autoSpaceDN w:val="0"/>
        <w:adjustRightInd w:val="0"/>
        <w:jc w:val="both"/>
        <w:rPr>
          <w:rFonts w:cs="Arial"/>
          <w:color w:val="000000"/>
          <w:sz w:val="22"/>
          <w:szCs w:val="22"/>
        </w:rPr>
      </w:pPr>
      <w:r w:rsidRPr="00D26678">
        <w:rPr>
          <w:rFonts w:cs="Arial"/>
          <w:color w:val="000000"/>
          <w:sz w:val="22"/>
          <w:szCs w:val="22"/>
        </w:rPr>
        <w:t>Ce suivi est central car l</w:t>
      </w:r>
      <w:r>
        <w:rPr>
          <w:rFonts w:cs="Arial"/>
          <w:color w:val="000000"/>
          <w:sz w:val="22"/>
          <w:szCs w:val="22"/>
        </w:rPr>
        <w:t xml:space="preserve">’organisme intermédiaire régional </w:t>
      </w:r>
      <w:r w:rsidRPr="00D26678">
        <w:rPr>
          <w:rFonts w:cs="Arial"/>
          <w:color w:val="000000"/>
          <w:sz w:val="22"/>
          <w:szCs w:val="22"/>
        </w:rPr>
        <w:t xml:space="preserve">: </w:t>
      </w:r>
    </w:p>
    <w:p xmlns:wp14="http://schemas.microsoft.com/office/word/2010/wordml" w:rsidRPr="00D26678" w:rsidR="00D26678" w:rsidP="00D26678" w:rsidRDefault="00D26678" w14:paraId="7F3977FF" wp14:textId="77777777">
      <w:pPr>
        <w:autoSpaceDE w:val="0"/>
        <w:autoSpaceDN w:val="0"/>
        <w:adjustRightInd w:val="0"/>
        <w:spacing w:after="31"/>
        <w:jc w:val="both"/>
        <w:rPr>
          <w:rFonts w:cs="Arial"/>
          <w:color w:val="000000"/>
          <w:sz w:val="22"/>
          <w:szCs w:val="22"/>
        </w:rPr>
      </w:pPr>
      <w:r w:rsidRPr="00D26678">
        <w:rPr>
          <w:rFonts w:cs="Arial"/>
          <w:color w:val="000000"/>
          <w:sz w:val="22"/>
          <w:szCs w:val="22"/>
        </w:rPr>
        <w:t xml:space="preserve">− </w:t>
      </w:r>
      <w:r w:rsidR="00A004EC">
        <w:rPr>
          <w:rFonts w:cs="Arial"/>
          <w:color w:val="000000"/>
          <w:sz w:val="22"/>
          <w:szCs w:val="22"/>
        </w:rPr>
        <w:t>s</w:t>
      </w:r>
      <w:r w:rsidRPr="00D26678">
        <w:rPr>
          <w:rFonts w:cs="Arial"/>
          <w:color w:val="000000"/>
          <w:sz w:val="22"/>
          <w:szCs w:val="22"/>
        </w:rPr>
        <w:t xml:space="preserve">’est engagée à atteindre des objectifs en 2029 et votre projet participe directement à l’atteinte de ces cibles ; </w:t>
      </w:r>
    </w:p>
    <w:p xmlns:wp14="http://schemas.microsoft.com/office/word/2010/wordml" w:rsidRPr="00D26678" w:rsidR="00D26678" w:rsidP="00D26678" w:rsidRDefault="00D26678" w14:paraId="568E0638"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 </w:t>
      </w:r>
      <w:r w:rsidR="00A004EC">
        <w:rPr>
          <w:rFonts w:cs="Arial"/>
          <w:color w:val="000000"/>
          <w:sz w:val="22"/>
          <w:szCs w:val="22"/>
        </w:rPr>
        <w:t>d</w:t>
      </w:r>
      <w:r w:rsidRPr="00D26678">
        <w:rPr>
          <w:rFonts w:cs="Arial"/>
          <w:color w:val="000000"/>
          <w:sz w:val="22"/>
          <w:szCs w:val="22"/>
        </w:rPr>
        <w:t>oit s’assurer que la donnée est cohérente, exacte, qu’elle répond aux exigences de la Commission européenne en termes de qualité et de fiabilité (article 69</w:t>
      </w:r>
      <w:r w:rsidR="00A004EC">
        <w:rPr>
          <w:rFonts w:cs="Arial"/>
          <w:color w:val="000000"/>
          <w:sz w:val="22"/>
          <w:szCs w:val="22"/>
        </w:rPr>
        <w:t xml:space="preserve"> -</w:t>
      </w:r>
      <w:r w:rsidRPr="00D26678">
        <w:rPr>
          <w:rFonts w:cs="Arial"/>
          <w:color w:val="000000"/>
          <w:sz w:val="22"/>
          <w:szCs w:val="22"/>
        </w:rPr>
        <w:t xml:space="preserve"> paragraphe 4 du règlement 2021/1060). </w:t>
      </w:r>
    </w:p>
    <w:p xmlns:wp14="http://schemas.microsoft.com/office/word/2010/wordml" w:rsidRPr="00D26678" w:rsidR="00D26678" w:rsidP="00D26678" w:rsidRDefault="00D26678" w14:paraId="0E27B00A" wp14:textId="77777777">
      <w:pPr>
        <w:autoSpaceDE w:val="0"/>
        <w:autoSpaceDN w:val="0"/>
        <w:adjustRightInd w:val="0"/>
        <w:jc w:val="both"/>
        <w:rPr>
          <w:rFonts w:cs="Arial"/>
          <w:color w:val="000000"/>
          <w:sz w:val="22"/>
          <w:szCs w:val="22"/>
        </w:rPr>
      </w:pPr>
    </w:p>
    <w:p xmlns:wp14="http://schemas.microsoft.com/office/word/2010/wordml" w:rsidRPr="00D26678" w:rsidR="00D26678" w:rsidP="00D26678" w:rsidRDefault="00D26678" w14:paraId="3128F1FB"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Par conséquent, les indicateurs font l’objet d’une instruction au même titre que l’ensemble du projet : </w:t>
      </w:r>
    </w:p>
    <w:p xmlns:wp14="http://schemas.microsoft.com/office/word/2010/wordml" w:rsidRPr="00D26678" w:rsidR="00D26678" w:rsidP="00D26678" w:rsidRDefault="00D26678" w14:paraId="52CC05F6" wp14:textId="77777777">
      <w:pPr>
        <w:autoSpaceDE w:val="0"/>
        <w:autoSpaceDN w:val="0"/>
        <w:adjustRightInd w:val="0"/>
        <w:spacing w:after="31"/>
        <w:jc w:val="both"/>
        <w:rPr>
          <w:rFonts w:cs="Arial"/>
          <w:color w:val="000000"/>
          <w:sz w:val="22"/>
          <w:szCs w:val="22"/>
        </w:rPr>
      </w:pPr>
      <w:r w:rsidRPr="00D26678">
        <w:rPr>
          <w:rFonts w:cs="Arial"/>
          <w:color w:val="000000"/>
          <w:sz w:val="22"/>
          <w:szCs w:val="22"/>
        </w:rPr>
        <w:t>− Lors de l’instruction de votre dossier, les instructeurs vérifieront la bonne adéquation du choix des indicateurs retenus pour l’opération avec l’action concernée, des valeurs prévisionnelles et de références renseignées ainsi que des pièces justificatives que vous serez en mesure de fournir</w:t>
      </w:r>
      <w:r w:rsidR="00A004EC">
        <w:rPr>
          <w:rFonts w:cs="Arial"/>
          <w:color w:val="000000"/>
          <w:sz w:val="22"/>
          <w:szCs w:val="22"/>
        </w:rPr>
        <w:t>.</w:t>
      </w:r>
    </w:p>
    <w:p xmlns:wp14="http://schemas.microsoft.com/office/word/2010/wordml" w:rsidRPr="00D26678" w:rsidR="00D26678" w:rsidP="00D26678" w:rsidRDefault="00D26678" w14:paraId="738F3778"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 Lors de la demande de paiement les instructeurs valideront les valeurs des indicateurs retenues à la fin de l’exécution physique et financière du projet. </w:t>
      </w:r>
    </w:p>
    <w:p xmlns:wp14="http://schemas.microsoft.com/office/word/2010/wordml" w:rsidRPr="00D26678" w:rsidR="00D26678" w:rsidP="00D26678" w:rsidRDefault="00D26678" w14:paraId="60061E4C" wp14:textId="77777777">
      <w:pPr>
        <w:autoSpaceDE w:val="0"/>
        <w:autoSpaceDN w:val="0"/>
        <w:adjustRightInd w:val="0"/>
        <w:jc w:val="both"/>
        <w:rPr>
          <w:rFonts w:cs="Arial"/>
          <w:color w:val="000000"/>
          <w:sz w:val="22"/>
          <w:szCs w:val="22"/>
        </w:rPr>
      </w:pPr>
    </w:p>
    <w:p xmlns:wp14="http://schemas.microsoft.com/office/word/2010/wordml" w:rsidR="00D26678" w:rsidP="16C08E56" w:rsidRDefault="00A004EC" w14:paraId="776507C8" wp14:textId="6F6EF35A">
      <w:pPr>
        <w:autoSpaceDE w:val="0"/>
        <w:autoSpaceDN w:val="0"/>
        <w:adjustRightInd w:val="0"/>
        <w:jc w:val="both"/>
        <w:rPr>
          <w:rFonts w:cs="Arial"/>
          <w:b w:val="1"/>
          <w:bCs w:val="1"/>
          <w:color w:val="000000" w:themeColor="text1" w:themeTint="FF" w:themeShade="FF"/>
          <w:sz w:val="22"/>
          <w:szCs w:val="22"/>
        </w:rPr>
      </w:pPr>
      <w:r w:rsidRPr="16C08E56" w:rsidR="00D26678">
        <w:rPr>
          <w:rFonts w:cs="Arial"/>
          <w:color w:val="000000" w:themeColor="text1" w:themeTint="FF" w:themeShade="FF"/>
          <w:sz w:val="22"/>
          <w:szCs w:val="22"/>
        </w:rPr>
        <w:t>La non-communication de ces éléments sera susceptible d’entrainer le non-versement du solde et le reversement des acomptes.</w:t>
      </w:r>
    </w:p>
    <w:p xmlns:wp14="http://schemas.microsoft.com/office/word/2010/wordml" w:rsidR="00D26678" w:rsidP="16C08E56" w:rsidRDefault="00A004EC" w14:paraId="588BBC23" wp14:textId="1A7758FA">
      <w:pPr>
        <w:autoSpaceDE w:val="0"/>
        <w:autoSpaceDN w:val="0"/>
        <w:adjustRightInd w:val="0"/>
        <w:jc w:val="both"/>
        <w:rPr>
          <w:rFonts w:cs="Arial"/>
          <w:b w:val="1"/>
          <w:bCs w:val="1"/>
          <w:color w:val="000000" w:themeColor="text1" w:themeTint="FF" w:themeShade="FF"/>
          <w:sz w:val="22"/>
          <w:szCs w:val="22"/>
        </w:rPr>
      </w:pPr>
    </w:p>
    <w:p xmlns:wp14="http://schemas.microsoft.com/office/word/2010/wordml" w:rsidR="00D26678" w:rsidP="16C08E56" w:rsidRDefault="00A004EC" w14:paraId="15C9B208" wp14:textId="34F01339">
      <w:pPr>
        <w:autoSpaceDE w:val="0"/>
        <w:autoSpaceDN w:val="0"/>
        <w:adjustRightInd w:val="0"/>
        <w:jc w:val="both"/>
        <w:rPr>
          <w:rFonts w:cs="Arial"/>
          <w:b w:val="1"/>
          <w:bCs w:val="1"/>
          <w:color w:val="000000"/>
          <w:sz w:val="22"/>
          <w:szCs w:val="22"/>
        </w:rPr>
      </w:pPr>
      <w:r w:rsidRPr="16C08E56" w:rsidR="00D26678">
        <w:rPr>
          <w:rFonts w:cs="Arial"/>
          <w:b w:val="1"/>
          <w:bCs w:val="1"/>
          <w:color w:val="000000" w:themeColor="text1" w:themeTint="FF" w:themeShade="FF"/>
          <w:sz w:val="22"/>
          <w:szCs w:val="22"/>
        </w:rPr>
        <w:t>La notion de participants</w:t>
      </w:r>
      <w:r w:rsidRPr="16C08E56" w:rsidR="003C161E">
        <w:rPr>
          <w:rFonts w:cs="Arial"/>
          <w:b w:val="1"/>
          <w:bCs w:val="1"/>
          <w:color w:val="000000" w:themeColor="text1" w:themeTint="FF" w:themeShade="FF"/>
          <w:sz w:val="22"/>
          <w:szCs w:val="22"/>
        </w:rPr>
        <w:t> :</w:t>
      </w:r>
      <w:r w:rsidRPr="16C08E56" w:rsidR="00D26678">
        <w:rPr>
          <w:rFonts w:cs="Arial"/>
          <w:b w:val="1"/>
          <w:bCs w:val="1"/>
          <w:color w:val="000000" w:themeColor="text1" w:themeTint="FF" w:themeShade="FF"/>
          <w:sz w:val="22"/>
          <w:szCs w:val="22"/>
        </w:rPr>
        <w:t xml:space="preserve"> </w:t>
      </w:r>
    </w:p>
    <w:p xmlns:wp14="http://schemas.microsoft.com/office/word/2010/wordml" w:rsidRPr="00D26678" w:rsidR="00D26678" w:rsidP="00D26678" w:rsidRDefault="00D26678" w14:paraId="3656B9AB" wp14:textId="77777777">
      <w:pPr>
        <w:autoSpaceDE w:val="0"/>
        <w:autoSpaceDN w:val="0"/>
        <w:adjustRightInd w:val="0"/>
        <w:jc w:val="both"/>
        <w:rPr>
          <w:rFonts w:cs="Arial"/>
          <w:b/>
          <w:color w:val="000000"/>
          <w:sz w:val="22"/>
          <w:szCs w:val="22"/>
        </w:rPr>
      </w:pPr>
    </w:p>
    <w:p xmlns:wp14="http://schemas.microsoft.com/office/word/2010/wordml" w:rsidR="00D26678" w:rsidP="00D26678" w:rsidRDefault="00D26678" w14:paraId="4D316B82"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Le Règlement UE n°2021/1057 du Parlement européen et du Conseil du 24 juin 2021 rend obligatoire la collecte de certaines données sur la situation de chacune des personnes qui participent à une opération cofinancée par du FSE, ces personnes sont désignées </w:t>
      </w:r>
    </w:p>
    <w:p xmlns:wp14="http://schemas.microsoft.com/office/word/2010/wordml" w:rsidRPr="00D26678" w:rsidR="00D26678" w:rsidP="00D26678" w:rsidRDefault="00D26678" w14:paraId="7AC5CF86"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 PARTICIPANTS ». Est participant une personne qui bénéficie directement d’une intervention du FSE+ même si cette personne ne suit pas l’opération jusqu’à son terme. </w:t>
      </w:r>
    </w:p>
    <w:p xmlns:wp14="http://schemas.microsoft.com/office/word/2010/wordml" w:rsidR="003C161E" w:rsidP="00D26678" w:rsidRDefault="003C161E" w14:paraId="45FB0818" wp14:textId="77777777">
      <w:pPr>
        <w:autoSpaceDE w:val="0"/>
        <w:autoSpaceDN w:val="0"/>
        <w:adjustRightInd w:val="0"/>
        <w:jc w:val="both"/>
        <w:rPr>
          <w:rFonts w:cs="Arial"/>
          <w:color w:val="000000"/>
          <w:sz w:val="22"/>
          <w:szCs w:val="22"/>
        </w:rPr>
      </w:pPr>
    </w:p>
    <w:p xmlns:wp14="http://schemas.microsoft.com/office/word/2010/wordml" w:rsidRPr="00614E22" w:rsidR="00D26678" w:rsidP="00D26678" w:rsidRDefault="00D26678" w14:paraId="781D03C7" wp14:textId="77777777">
      <w:pPr>
        <w:autoSpaceDE w:val="0"/>
        <w:autoSpaceDN w:val="0"/>
        <w:adjustRightInd w:val="0"/>
        <w:jc w:val="both"/>
        <w:rPr>
          <w:rFonts w:cs="Arial"/>
          <w:b/>
          <w:color w:val="000000"/>
          <w:sz w:val="22"/>
          <w:szCs w:val="22"/>
        </w:rPr>
      </w:pPr>
      <w:r w:rsidRPr="00614E22">
        <w:rPr>
          <w:rFonts w:cs="Arial"/>
          <w:b/>
          <w:color w:val="000000"/>
          <w:sz w:val="22"/>
          <w:szCs w:val="22"/>
        </w:rPr>
        <w:t>Informations collectées auprès des participants</w:t>
      </w:r>
      <w:r w:rsidRPr="00614E22" w:rsidR="003C161E">
        <w:rPr>
          <w:rFonts w:cs="Arial"/>
          <w:b/>
          <w:color w:val="000000"/>
          <w:sz w:val="22"/>
          <w:szCs w:val="22"/>
        </w:rPr>
        <w:t> :</w:t>
      </w:r>
    </w:p>
    <w:p xmlns:wp14="http://schemas.microsoft.com/office/word/2010/wordml" w:rsidRPr="00D26678" w:rsidR="00D26678" w:rsidP="00D26678" w:rsidRDefault="00D26678" w14:paraId="049F31CB" wp14:textId="77777777">
      <w:pPr>
        <w:autoSpaceDE w:val="0"/>
        <w:autoSpaceDN w:val="0"/>
        <w:adjustRightInd w:val="0"/>
        <w:jc w:val="both"/>
        <w:rPr>
          <w:rFonts w:cs="Arial"/>
          <w:color w:val="000000"/>
          <w:sz w:val="22"/>
          <w:szCs w:val="22"/>
        </w:rPr>
      </w:pPr>
    </w:p>
    <w:p w:rsidR="2A746A97" w:rsidP="71F25BB2" w:rsidRDefault="2A746A97" w14:paraId="445C9534" w14:textId="0F58B115">
      <w:pPr>
        <w:pStyle w:val="Normal"/>
        <w:jc w:val="both"/>
        <w:rPr>
          <w:rFonts w:ascii="Arial" w:hAnsi="Arial" w:eastAsia="Arial" w:cs="Arial"/>
          <w:noProof w:val="0"/>
          <w:sz w:val="22"/>
          <w:szCs w:val="22"/>
          <w:lang w:val="fr-FR"/>
        </w:rPr>
      </w:pPr>
      <w:r w:rsidRPr="71F25BB2" w:rsidR="2A746A97">
        <w:rPr>
          <w:rFonts w:ascii="Arial" w:hAnsi="Arial" w:eastAsia="Arial" w:cs="Arial"/>
          <w:b w:val="0"/>
          <w:bCs w:val="0"/>
          <w:i w:val="0"/>
          <w:iCs w:val="0"/>
          <w:caps w:val="0"/>
          <w:smallCaps w:val="0"/>
          <w:noProof w:val="0"/>
          <w:color w:val="000000" w:themeColor="text1" w:themeTint="FF" w:themeShade="FF"/>
          <w:sz w:val="22"/>
          <w:szCs w:val="22"/>
          <w:lang w:val="fr-FR"/>
        </w:rPr>
        <w:t xml:space="preserve">Pour faciliter le recueil de ces données, deux questionnaires sont mis à disposition, renseignés à l’entrée et à la sortie d’une opération </w:t>
      </w:r>
      <w:r w:rsidRPr="71F25BB2" w:rsidR="2A746A97">
        <w:rPr>
          <w:rFonts w:ascii="Arial" w:hAnsi="Arial" w:eastAsia="Arial" w:cs="Arial"/>
          <w:b w:val="0"/>
          <w:bCs w:val="0"/>
          <w:i w:val="1"/>
          <w:iCs w:val="1"/>
          <w:caps w:val="0"/>
          <w:smallCaps w:val="0"/>
          <w:strike w:val="0"/>
          <w:dstrike w:val="0"/>
          <w:noProof w:val="0"/>
          <w:color w:val="000000" w:themeColor="text1" w:themeTint="FF" w:themeShade="FF"/>
          <w:sz w:val="22"/>
          <w:szCs w:val="22"/>
          <w:u w:val="single"/>
          <w:lang w:val="fr-FR"/>
        </w:rPr>
        <w:t>(Annexe 5-a et annexe 5-b) :</w:t>
      </w:r>
    </w:p>
    <w:p xmlns:wp14="http://schemas.microsoft.com/office/word/2010/wordml" w:rsidRPr="00D26678" w:rsidR="00D26678" w:rsidP="00614E22" w:rsidRDefault="00D26678" w14:paraId="45FEC88C" wp14:textId="77777777">
      <w:pPr>
        <w:numPr>
          <w:ilvl w:val="0"/>
          <w:numId w:val="23"/>
        </w:numPr>
        <w:autoSpaceDE w:val="0"/>
        <w:autoSpaceDN w:val="0"/>
        <w:adjustRightInd w:val="0"/>
        <w:spacing w:after="28"/>
        <w:jc w:val="both"/>
        <w:rPr>
          <w:rFonts w:cs="Arial"/>
          <w:color w:val="000000"/>
          <w:sz w:val="22"/>
          <w:szCs w:val="22"/>
        </w:rPr>
      </w:pPr>
      <w:r w:rsidRPr="00D26678">
        <w:rPr>
          <w:rFonts w:cs="Arial"/>
          <w:color w:val="000000"/>
          <w:sz w:val="22"/>
          <w:szCs w:val="22"/>
        </w:rPr>
        <w:t xml:space="preserve">à leur entrée dans l’opération ; </w:t>
      </w:r>
    </w:p>
    <w:p xmlns:wp14="http://schemas.microsoft.com/office/word/2010/wordml" w:rsidRPr="00D26678" w:rsidR="00D26678" w:rsidP="00614E22" w:rsidRDefault="00D26678" w14:paraId="5F6DEF0B" wp14:textId="77777777">
      <w:pPr>
        <w:numPr>
          <w:ilvl w:val="0"/>
          <w:numId w:val="23"/>
        </w:numPr>
        <w:autoSpaceDE w:val="0"/>
        <w:autoSpaceDN w:val="0"/>
        <w:adjustRightInd w:val="0"/>
        <w:jc w:val="both"/>
        <w:rPr>
          <w:rFonts w:cs="Arial"/>
          <w:color w:val="000000"/>
          <w:sz w:val="22"/>
          <w:szCs w:val="22"/>
        </w:rPr>
      </w:pPr>
      <w:r w:rsidRPr="00D26678">
        <w:rPr>
          <w:rFonts w:cs="Arial"/>
          <w:color w:val="000000"/>
          <w:sz w:val="22"/>
          <w:szCs w:val="22"/>
        </w:rPr>
        <w:t xml:space="preserve">à la sortie de l’opération. </w:t>
      </w:r>
    </w:p>
    <w:p xmlns:wp14="http://schemas.microsoft.com/office/word/2010/wordml" w:rsidRPr="00D26678" w:rsidR="00D26678" w:rsidP="00D26678" w:rsidRDefault="00D26678" w14:paraId="53128261" wp14:textId="77777777">
      <w:pPr>
        <w:autoSpaceDE w:val="0"/>
        <w:autoSpaceDN w:val="0"/>
        <w:adjustRightInd w:val="0"/>
        <w:jc w:val="both"/>
        <w:rPr>
          <w:rFonts w:cs="Arial"/>
          <w:color w:val="000000"/>
          <w:sz w:val="22"/>
          <w:szCs w:val="22"/>
        </w:rPr>
      </w:pPr>
    </w:p>
    <w:p xmlns:wp14="http://schemas.microsoft.com/office/word/2010/wordml" w:rsidRPr="00D26678" w:rsidR="00D26678" w:rsidP="00D26678" w:rsidRDefault="00D26678" w14:paraId="4C759149" wp14:textId="77777777">
      <w:pPr>
        <w:autoSpaceDE w:val="0"/>
        <w:autoSpaceDN w:val="0"/>
        <w:adjustRightInd w:val="0"/>
        <w:jc w:val="both"/>
        <w:rPr>
          <w:rFonts w:cs="Arial"/>
          <w:color w:val="000000"/>
          <w:sz w:val="22"/>
          <w:szCs w:val="22"/>
        </w:rPr>
      </w:pPr>
      <w:r w:rsidRPr="25A23451" w:rsidR="00D26678">
        <w:rPr>
          <w:rFonts w:cs="Arial"/>
          <w:color w:val="000000" w:themeColor="text1" w:themeTint="FF" w:themeShade="FF"/>
          <w:sz w:val="22"/>
          <w:szCs w:val="22"/>
        </w:rPr>
        <w:t xml:space="preserve">En vertu de l’article de l’article 17, du règlement FSE +, la collecte des données relatives au profil du participant </w:t>
      </w:r>
      <w:r w:rsidRPr="25A23451" w:rsidR="00D26678">
        <w:rPr>
          <w:rFonts w:cs="Arial"/>
          <w:b w:val="1"/>
          <w:bCs w:val="1"/>
          <w:color w:val="000000" w:themeColor="text1" w:themeTint="FF" w:themeShade="FF"/>
          <w:sz w:val="22"/>
          <w:szCs w:val="22"/>
        </w:rPr>
        <w:t xml:space="preserve">sont obligatoires pour tous les participants </w:t>
      </w:r>
      <w:r w:rsidRPr="25A23451" w:rsidR="00D26678">
        <w:rPr>
          <w:rFonts w:cs="Arial"/>
          <w:color w:val="000000" w:themeColor="text1" w:themeTint="FF" w:themeShade="FF"/>
          <w:sz w:val="22"/>
          <w:szCs w:val="22"/>
        </w:rPr>
        <w:t xml:space="preserve">afin de les valoriser auprès de la Commission </w:t>
      </w:r>
      <w:r w:rsidRPr="25A23451" w:rsidR="003C161E">
        <w:rPr>
          <w:rFonts w:cs="Arial"/>
          <w:color w:val="000000" w:themeColor="text1" w:themeTint="FF" w:themeShade="FF"/>
          <w:sz w:val="22"/>
          <w:szCs w:val="22"/>
        </w:rPr>
        <w:t>e</w:t>
      </w:r>
      <w:r w:rsidRPr="25A23451" w:rsidR="00D26678">
        <w:rPr>
          <w:rFonts w:cs="Arial"/>
          <w:color w:val="000000" w:themeColor="text1" w:themeTint="FF" w:themeShade="FF"/>
          <w:sz w:val="22"/>
          <w:szCs w:val="22"/>
        </w:rPr>
        <w:t xml:space="preserve">uropéenne. Ainsi, sont demandés à chaque participant : </w:t>
      </w:r>
    </w:p>
    <w:p w:rsidR="354358CB" w:rsidP="25A23451" w:rsidRDefault="354358CB" w14:paraId="4597BE76" w14:textId="506B84E2">
      <w:pPr>
        <w:numPr>
          <w:ilvl w:val="0"/>
          <w:numId w:val="23"/>
        </w:numPr>
        <w:spacing w:after="28"/>
        <w:jc w:val="both"/>
        <w:rPr>
          <w:rFonts w:ascii="Arial" w:hAnsi="Arial" w:eastAsia="Arial" w:cs="Arial"/>
          <w:b w:val="0"/>
          <w:bCs w:val="0"/>
          <w:i w:val="0"/>
          <w:iCs w:val="0"/>
          <w:caps w:val="0"/>
          <w:smallCaps w:val="0"/>
          <w:noProof w:val="0"/>
          <w:color w:val="000000" w:themeColor="text1" w:themeTint="FF" w:themeShade="FF"/>
          <w:sz w:val="22"/>
          <w:szCs w:val="22"/>
          <w:lang w:val="fr-FR"/>
        </w:rPr>
      </w:pPr>
      <w:r w:rsidRPr="25A23451" w:rsidR="354358CB">
        <w:rPr>
          <w:rFonts w:ascii="Arial" w:hAnsi="Arial" w:eastAsia="Arial" w:cs="Arial"/>
          <w:b w:val="0"/>
          <w:bCs w:val="0"/>
          <w:i w:val="0"/>
          <w:iCs w:val="0"/>
          <w:caps w:val="0"/>
          <w:smallCaps w:val="0"/>
          <w:noProof w:val="0"/>
          <w:color w:val="000000" w:themeColor="text1" w:themeTint="FF" w:themeShade="FF"/>
          <w:sz w:val="22"/>
          <w:szCs w:val="22"/>
          <w:lang w:val="fr-FR"/>
        </w:rPr>
        <w:t>Identité.</w:t>
      </w:r>
    </w:p>
    <w:p w:rsidR="354358CB" w:rsidP="25A23451" w:rsidRDefault="354358CB" w14:paraId="690B78A7" w14:textId="582B80A8">
      <w:pPr>
        <w:pStyle w:val="Default"/>
        <w:numPr>
          <w:ilvl w:val="0"/>
          <w:numId w:val="23"/>
        </w:numPr>
        <w:spacing w:after="0" w:line="240" w:lineRule="auto"/>
        <w:jc w:val="both"/>
        <w:rPr>
          <w:rFonts w:ascii="Arial" w:hAnsi="Arial" w:eastAsia="Arial" w:cs="Arial"/>
          <w:b w:val="0"/>
          <w:bCs w:val="0"/>
          <w:i w:val="0"/>
          <w:iCs w:val="0"/>
          <w:caps w:val="0"/>
          <w:smallCaps w:val="0"/>
          <w:noProof w:val="0"/>
          <w:color w:val="000000" w:themeColor="text1" w:themeTint="FF" w:themeShade="FF"/>
          <w:sz w:val="22"/>
          <w:szCs w:val="22"/>
          <w:lang w:val="fr-FR"/>
        </w:rPr>
      </w:pPr>
      <w:r w:rsidRPr="25A23451" w:rsidR="354358CB">
        <w:rPr>
          <w:rFonts w:ascii="Arial" w:hAnsi="Arial" w:eastAsia="Arial" w:cs="Arial"/>
          <w:b w:val="0"/>
          <w:bCs w:val="0"/>
          <w:i w:val="0"/>
          <w:iCs w:val="0"/>
          <w:caps w:val="0"/>
          <w:smallCaps w:val="0"/>
          <w:noProof w:val="0"/>
          <w:color w:val="000000" w:themeColor="text1" w:themeTint="FF" w:themeShade="FF"/>
          <w:sz w:val="22"/>
          <w:szCs w:val="22"/>
          <w:lang w:val="fr-FR"/>
        </w:rPr>
        <w:t>Âge.</w:t>
      </w:r>
    </w:p>
    <w:p w:rsidR="354358CB" w:rsidP="25A23451" w:rsidRDefault="354358CB" w14:paraId="226E2A52" w14:textId="292F330F">
      <w:pPr>
        <w:pStyle w:val="Default"/>
        <w:numPr>
          <w:ilvl w:val="0"/>
          <w:numId w:val="23"/>
        </w:numPr>
        <w:spacing w:after="0" w:line="240" w:lineRule="auto"/>
        <w:jc w:val="both"/>
        <w:rPr>
          <w:rFonts w:ascii="Arial" w:hAnsi="Arial" w:eastAsia="Arial" w:cs="Arial"/>
          <w:b w:val="0"/>
          <w:bCs w:val="0"/>
          <w:i w:val="0"/>
          <w:iCs w:val="0"/>
          <w:caps w:val="0"/>
          <w:smallCaps w:val="0"/>
          <w:noProof w:val="0"/>
          <w:color w:val="000000" w:themeColor="text1" w:themeTint="FF" w:themeShade="FF"/>
          <w:sz w:val="22"/>
          <w:szCs w:val="22"/>
          <w:lang w:val="fr-FR"/>
        </w:rPr>
      </w:pPr>
      <w:r w:rsidRPr="25A23451" w:rsidR="354358CB">
        <w:rPr>
          <w:rFonts w:ascii="Arial" w:hAnsi="Arial" w:eastAsia="Arial" w:cs="Arial"/>
          <w:b w:val="0"/>
          <w:bCs w:val="0"/>
          <w:i w:val="0"/>
          <w:iCs w:val="0"/>
          <w:caps w:val="0"/>
          <w:smallCaps w:val="0"/>
          <w:noProof w:val="0"/>
          <w:color w:val="000000" w:themeColor="text1" w:themeTint="FF" w:themeShade="FF"/>
          <w:sz w:val="22"/>
          <w:szCs w:val="22"/>
          <w:lang w:val="fr-FR"/>
        </w:rPr>
        <w:t>Genre.</w:t>
      </w:r>
    </w:p>
    <w:p w:rsidR="354358CB" w:rsidP="25A23451" w:rsidRDefault="354358CB" w14:paraId="1C9DC9F3" w14:textId="66E89820">
      <w:pPr>
        <w:pStyle w:val="Default"/>
        <w:numPr>
          <w:ilvl w:val="0"/>
          <w:numId w:val="23"/>
        </w:numPr>
        <w:spacing w:after="0" w:line="240" w:lineRule="auto"/>
        <w:jc w:val="both"/>
        <w:rPr>
          <w:rFonts w:ascii="Arial" w:hAnsi="Arial" w:eastAsia="Arial" w:cs="Arial"/>
          <w:b w:val="0"/>
          <w:bCs w:val="0"/>
          <w:i w:val="0"/>
          <w:iCs w:val="0"/>
          <w:caps w:val="0"/>
          <w:smallCaps w:val="0"/>
          <w:noProof w:val="0"/>
          <w:color w:val="000000" w:themeColor="text1" w:themeTint="FF" w:themeShade="FF"/>
          <w:sz w:val="22"/>
          <w:szCs w:val="22"/>
          <w:lang w:val="fr-FR"/>
        </w:rPr>
      </w:pPr>
      <w:r w:rsidRPr="25A23451" w:rsidR="354358CB">
        <w:rPr>
          <w:rFonts w:ascii="Arial" w:hAnsi="Arial" w:eastAsia="Arial" w:cs="Arial"/>
          <w:b w:val="0"/>
          <w:bCs w:val="0"/>
          <w:i w:val="0"/>
          <w:iCs w:val="0"/>
          <w:caps w:val="0"/>
          <w:smallCaps w:val="0"/>
          <w:noProof w:val="0"/>
          <w:color w:val="000000" w:themeColor="text1" w:themeTint="FF" w:themeShade="FF"/>
          <w:sz w:val="22"/>
          <w:szCs w:val="22"/>
          <w:lang w:val="fr-FR"/>
        </w:rPr>
        <w:t>Courriel et téléphone.</w:t>
      </w:r>
    </w:p>
    <w:p w:rsidR="354358CB" w:rsidP="25A23451" w:rsidRDefault="354358CB" w14:paraId="1034E054" w14:textId="6A370663">
      <w:pPr>
        <w:pStyle w:val="Default"/>
        <w:numPr>
          <w:ilvl w:val="0"/>
          <w:numId w:val="23"/>
        </w:numPr>
        <w:spacing w:after="0" w:line="240" w:lineRule="auto"/>
        <w:jc w:val="both"/>
        <w:rPr>
          <w:rFonts w:ascii="Arial" w:hAnsi="Arial" w:eastAsia="Arial" w:cs="Arial"/>
          <w:b w:val="0"/>
          <w:bCs w:val="0"/>
          <w:i w:val="0"/>
          <w:iCs w:val="0"/>
          <w:caps w:val="0"/>
          <w:smallCaps w:val="0"/>
          <w:noProof w:val="0"/>
          <w:color w:val="000000" w:themeColor="text1" w:themeTint="FF" w:themeShade="FF"/>
          <w:sz w:val="22"/>
          <w:szCs w:val="22"/>
          <w:lang w:val="fr-FR"/>
        </w:rPr>
      </w:pPr>
      <w:r w:rsidRPr="25A23451" w:rsidR="354358CB">
        <w:rPr>
          <w:rFonts w:ascii="Arial" w:hAnsi="Arial" w:eastAsia="Arial" w:cs="Arial"/>
          <w:b w:val="0"/>
          <w:bCs w:val="0"/>
          <w:i w:val="0"/>
          <w:iCs w:val="0"/>
          <w:caps w:val="0"/>
          <w:smallCaps w:val="0"/>
          <w:noProof w:val="0"/>
          <w:color w:val="000000" w:themeColor="text1" w:themeTint="FF" w:themeShade="FF"/>
          <w:sz w:val="22"/>
          <w:szCs w:val="22"/>
          <w:lang w:val="fr-FR"/>
        </w:rPr>
        <w:t>Niveau de formation.</w:t>
      </w:r>
    </w:p>
    <w:p xmlns:wp14="http://schemas.microsoft.com/office/word/2010/wordml" w:rsidR="003C161E" w:rsidP="00614E22" w:rsidRDefault="003C161E" w14:paraId="62486C05" wp14:textId="77777777">
      <w:pPr>
        <w:autoSpaceDE w:val="0"/>
        <w:autoSpaceDN w:val="0"/>
        <w:adjustRightInd w:val="0"/>
        <w:spacing w:after="28"/>
        <w:ind w:left="1080"/>
        <w:jc w:val="both"/>
        <w:rPr>
          <w:rFonts w:cs="Arial"/>
          <w:color w:val="000000"/>
          <w:sz w:val="22"/>
          <w:szCs w:val="22"/>
        </w:rPr>
      </w:pPr>
    </w:p>
    <w:p xmlns:wp14="http://schemas.microsoft.com/office/word/2010/wordml" w:rsidR="00D26678" w:rsidP="00D26678" w:rsidRDefault="00D26678" w14:paraId="692DEB0A" wp14:textId="77777777">
      <w:pPr>
        <w:suppressAutoHyphens/>
        <w:autoSpaceDE w:val="0"/>
        <w:spacing w:before="120" w:after="120"/>
        <w:jc w:val="both"/>
        <w:rPr>
          <w:sz w:val="22"/>
          <w:szCs w:val="22"/>
        </w:rPr>
      </w:pPr>
      <w:r>
        <w:rPr>
          <w:sz w:val="22"/>
          <w:szCs w:val="22"/>
        </w:rPr>
        <w:t xml:space="preserve">Parallèlement à la collecte des données entrée/sortie des participants, il est demandé à chaque bénéficiaire d’une aide européenne de s’engager sur une valeur cible pour certains indicateurs. Au titre de cet appel, il vous est demandé, au moment du dépôt de </w:t>
      </w:r>
      <w:r w:rsidR="006F6CEE">
        <w:rPr>
          <w:sz w:val="22"/>
          <w:szCs w:val="22"/>
        </w:rPr>
        <w:t xml:space="preserve">la </w:t>
      </w:r>
      <w:r>
        <w:rPr>
          <w:sz w:val="22"/>
          <w:szCs w:val="22"/>
        </w:rPr>
        <w:t xml:space="preserve">demande de subvention, de dans votre dossier de demande sur le portail </w:t>
      </w:r>
      <w:r>
        <w:rPr>
          <w:color w:val="0000FF"/>
          <w:sz w:val="22"/>
          <w:szCs w:val="22"/>
        </w:rPr>
        <w:t xml:space="preserve">e-Synergie </w:t>
      </w:r>
      <w:r>
        <w:rPr>
          <w:sz w:val="22"/>
          <w:szCs w:val="22"/>
        </w:rPr>
        <w:t>de renseigner des valeurs prévisionnelles dites valeurs cibles pour les indicateurs suivants</w:t>
      </w:r>
      <w:r w:rsidR="006F6CEE">
        <w:rPr>
          <w:sz w:val="22"/>
          <w:szCs w:val="22"/>
        </w:rPr>
        <w:t> :</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012"/>
        <w:gridCol w:w="5050"/>
      </w:tblGrid>
      <w:tr xmlns:wp14="http://schemas.microsoft.com/office/word/2010/wordml" w:rsidRPr="005E37A4" w:rsidR="00D26678" w:rsidTr="00614E22" w14:paraId="58AC25D5" wp14:textId="77777777">
        <w:trPr>
          <w:jc w:val="center"/>
        </w:trPr>
        <w:tc>
          <w:tcPr>
            <w:tcW w:w="4077" w:type="dxa"/>
            <w:shd w:val="clear" w:color="auto" w:fill="auto"/>
            <w:vAlign w:val="center"/>
          </w:tcPr>
          <w:p w:rsidRPr="005E37A4" w:rsidR="00D26678" w:rsidP="00614E22" w:rsidRDefault="00D26678" w14:paraId="663A2C94" wp14:textId="77777777">
            <w:pPr>
              <w:suppressAutoHyphens/>
              <w:autoSpaceDE w:val="0"/>
              <w:spacing w:before="120" w:after="120"/>
              <w:jc w:val="center"/>
              <w:rPr>
                <w:rFonts w:cs="Arial"/>
                <w:sz w:val="22"/>
                <w:szCs w:val="22"/>
                <w:lang w:eastAsia="zh-CN"/>
              </w:rPr>
            </w:pPr>
            <w:r w:rsidRPr="005E37A4">
              <w:rPr>
                <w:rFonts w:cs="Arial"/>
                <w:b/>
                <w:bCs/>
                <w:sz w:val="22"/>
                <w:szCs w:val="22"/>
              </w:rPr>
              <w:t>Référence de l’indicateur e-Synergie</w:t>
            </w:r>
          </w:p>
        </w:tc>
        <w:tc>
          <w:tcPr>
            <w:tcW w:w="5135" w:type="dxa"/>
            <w:shd w:val="clear" w:color="auto" w:fill="auto"/>
            <w:vAlign w:val="center"/>
          </w:tcPr>
          <w:p w:rsidRPr="00614E22" w:rsidR="003C161E" w:rsidP="00614E22" w:rsidRDefault="00D26678" w14:paraId="225AC16C" wp14:textId="77777777">
            <w:pPr>
              <w:suppressAutoHyphens/>
              <w:autoSpaceDE w:val="0"/>
              <w:spacing w:before="120" w:after="120"/>
              <w:jc w:val="center"/>
              <w:rPr>
                <w:rFonts w:cs="Arial"/>
                <w:b/>
                <w:bCs/>
                <w:sz w:val="22"/>
                <w:szCs w:val="22"/>
              </w:rPr>
            </w:pPr>
            <w:r w:rsidRPr="005E37A4">
              <w:rPr>
                <w:rFonts w:cs="Arial"/>
                <w:b/>
                <w:bCs/>
                <w:sz w:val="22"/>
                <w:szCs w:val="22"/>
              </w:rPr>
              <w:t>Définition</w:t>
            </w:r>
          </w:p>
        </w:tc>
      </w:tr>
      <w:tr xmlns:wp14="http://schemas.microsoft.com/office/word/2010/wordml" w:rsidRPr="005E37A4" w:rsidR="00D26678" w:rsidTr="00614E22" w14:paraId="64F7397B" wp14:textId="77777777">
        <w:trPr>
          <w:jc w:val="center"/>
        </w:trPr>
        <w:tc>
          <w:tcPr>
            <w:tcW w:w="4077" w:type="dxa"/>
            <w:shd w:val="clear" w:color="auto" w:fill="auto"/>
          </w:tcPr>
          <w:p w:rsidRPr="005E37A4" w:rsidR="00D26678" w:rsidP="005E37A4" w:rsidRDefault="00D26678" w14:paraId="5FFC21A4" wp14:textId="77777777">
            <w:pPr>
              <w:suppressAutoHyphens/>
              <w:autoSpaceDE w:val="0"/>
              <w:spacing w:before="120" w:after="120"/>
              <w:jc w:val="both"/>
              <w:rPr>
                <w:rFonts w:cs="Arial"/>
                <w:sz w:val="22"/>
                <w:szCs w:val="22"/>
                <w:lang w:eastAsia="zh-CN"/>
              </w:rPr>
            </w:pPr>
            <w:r w:rsidRPr="005E37A4">
              <w:rPr>
                <w:rFonts w:cs="Arial"/>
                <w:color w:val="000000"/>
                <w:sz w:val="22"/>
                <w:szCs w:val="22"/>
              </w:rPr>
              <w:t>EECO01</w:t>
            </w:r>
          </w:p>
        </w:tc>
        <w:tc>
          <w:tcPr>
            <w:tcW w:w="5135" w:type="dxa"/>
            <w:shd w:val="clear" w:color="auto" w:fill="auto"/>
          </w:tcPr>
          <w:p w:rsidRPr="005E37A4" w:rsidR="00D26678" w:rsidP="005E37A4" w:rsidRDefault="00D26678" w14:paraId="0910D3A3" wp14:textId="77777777">
            <w:pPr>
              <w:suppressAutoHyphens/>
              <w:autoSpaceDE w:val="0"/>
              <w:spacing w:before="120" w:after="120"/>
              <w:jc w:val="both"/>
              <w:rPr>
                <w:rFonts w:cs="Arial"/>
                <w:sz w:val="22"/>
                <w:szCs w:val="22"/>
                <w:lang w:eastAsia="zh-CN"/>
              </w:rPr>
            </w:pPr>
            <w:r w:rsidRPr="005E37A4">
              <w:rPr>
                <w:rFonts w:cs="Arial"/>
                <w:sz w:val="22"/>
                <w:szCs w:val="22"/>
                <w:lang w:eastAsia="zh-CN"/>
              </w:rPr>
              <w:t>Nombre total participants</w:t>
            </w:r>
          </w:p>
        </w:tc>
      </w:tr>
      <w:tr xmlns:wp14="http://schemas.microsoft.com/office/word/2010/wordml" w:rsidRPr="005E37A4" w:rsidR="00D26678" w:rsidTr="00614E22" w14:paraId="1D96E445" wp14:textId="77777777">
        <w:trPr>
          <w:jc w:val="center"/>
        </w:trPr>
        <w:tc>
          <w:tcPr>
            <w:tcW w:w="4077" w:type="dxa"/>
            <w:shd w:val="clear" w:color="auto" w:fill="auto"/>
          </w:tcPr>
          <w:p w:rsidRPr="005E37A4" w:rsidR="00D26678" w:rsidP="005E37A4" w:rsidRDefault="00D26678" w14:paraId="2FDBB4B5" wp14:textId="77777777">
            <w:pPr>
              <w:suppressAutoHyphens/>
              <w:autoSpaceDE w:val="0"/>
              <w:spacing w:before="120" w:after="120"/>
              <w:jc w:val="both"/>
              <w:rPr>
                <w:rFonts w:cs="Arial"/>
                <w:sz w:val="22"/>
                <w:szCs w:val="22"/>
                <w:lang w:eastAsia="zh-CN"/>
              </w:rPr>
            </w:pPr>
            <w:r w:rsidRPr="005E37A4">
              <w:rPr>
                <w:rFonts w:cs="Arial"/>
                <w:color w:val="000000"/>
                <w:sz w:val="22"/>
                <w:szCs w:val="22"/>
              </w:rPr>
              <w:t>ISR4f</w:t>
            </w:r>
          </w:p>
        </w:tc>
        <w:tc>
          <w:tcPr>
            <w:tcW w:w="5135" w:type="dxa"/>
            <w:shd w:val="clear" w:color="auto" w:fill="auto"/>
          </w:tcPr>
          <w:p w:rsidRPr="005E37A4" w:rsidR="00D26678" w:rsidP="005E37A4" w:rsidRDefault="00D26678" w14:paraId="008B8DE5" wp14:textId="77777777">
            <w:pPr>
              <w:suppressAutoHyphens/>
              <w:autoSpaceDE w:val="0"/>
              <w:spacing w:before="120" w:after="120"/>
              <w:jc w:val="both"/>
              <w:rPr>
                <w:rFonts w:cs="Arial"/>
                <w:sz w:val="22"/>
                <w:szCs w:val="22"/>
                <w:lang w:eastAsia="zh-CN"/>
              </w:rPr>
            </w:pPr>
            <w:r w:rsidRPr="005E37A4">
              <w:rPr>
                <w:rFonts w:cs="Arial"/>
                <w:color w:val="000000"/>
                <w:sz w:val="22"/>
                <w:szCs w:val="22"/>
              </w:rPr>
              <w:t>Participants identifiés comme décrocheurs suivant un enseignement ou une formation au terme de leur participation</w:t>
            </w:r>
          </w:p>
        </w:tc>
      </w:tr>
    </w:tbl>
    <w:p xmlns:wp14="http://schemas.microsoft.com/office/word/2010/wordml" w:rsidR="00D26678" w:rsidP="00D26678" w:rsidRDefault="00D26678" w14:paraId="4101652C" wp14:textId="77777777">
      <w:pPr>
        <w:autoSpaceDE w:val="0"/>
        <w:autoSpaceDN w:val="0"/>
        <w:adjustRightInd w:val="0"/>
        <w:jc w:val="both"/>
        <w:rPr>
          <w:rFonts w:cs="Arial"/>
          <w:color w:val="000000"/>
          <w:sz w:val="22"/>
          <w:szCs w:val="22"/>
        </w:rPr>
      </w:pPr>
    </w:p>
    <w:p xmlns:wp14="http://schemas.microsoft.com/office/word/2010/wordml" w:rsidR="00D26678" w:rsidP="00D26678" w:rsidRDefault="00D26678" w14:paraId="68C6B4FD" wp14:textId="77777777">
      <w:pPr>
        <w:autoSpaceDE w:val="0"/>
        <w:autoSpaceDN w:val="0"/>
        <w:adjustRightInd w:val="0"/>
        <w:jc w:val="both"/>
        <w:rPr>
          <w:rFonts w:cs="Arial"/>
          <w:color w:val="000000"/>
          <w:sz w:val="22"/>
          <w:szCs w:val="22"/>
        </w:rPr>
      </w:pPr>
      <w:r w:rsidRPr="16C08E56" w:rsidR="00D26678">
        <w:rPr>
          <w:rFonts w:cs="Arial"/>
          <w:color w:val="000000" w:themeColor="text1" w:themeTint="FF" w:themeShade="FF"/>
          <w:sz w:val="22"/>
          <w:szCs w:val="22"/>
        </w:rPr>
        <w:t>Il est porté à l’attention des porteurs de projets qu’ils doivent impérativement informer les participants de leurs droits en matière d’informatique et libertés (</w:t>
      </w:r>
      <w:r w:rsidRPr="16C08E56" w:rsidR="00D26678">
        <w:rPr>
          <w:rFonts w:cs="Arial"/>
          <w:i w:val="1"/>
          <w:iCs w:val="1"/>
          <w:color w:val="000000" w:themeColor="text1" w:themeTint="FF" w:themeShade="FF"/>
          <w:sz w:val="22"/>
          <w:szCs w:val="22"/>
        </w:rPr>
        <w:t>Cf</w:t>
      </w:r>
      <w:r w:rsidRPr="16C08E56" w:rsidR="00D26678">
        <w:rPr>
          <w:rFonts w:cs="Arial"/>
          <w:color w:val="000000" w:themeColor="text1" w:themeTint="FF" w:themeShade="FF"/>
          <w:sz w:val="22"/>
          <w:szCs w:val="22"/>
        </w:rPr>
        <w:t xml:space="preserve">. la partie « Vos droits » des questionnaires). </w:t>
      </w:r>
    </w:p>
    <w:p xmlns:wp14="http://schemas.microsoft.com/office/word/2010/wordml" w:rsidRPr="009E6818" w:rsidR="00D26678" w:rsidP="00D26678" w:rsidRDefault="00D26678" w14:paraId="16F213BF" wp14:textId="77777777">
      <w:pPr>
        <w:autoSpaceDE w:val="0"/>
        <w:autoSpaceDN w:val="0"/>
        <w:adjustRightInd w:val="0"/>
        <w:jc w:val="both"/>
        <w:rPr>
          <w:rFonts w:cs="Arial"/>
          <w:b/>
          <w:color w:val="000000"/>
          <w:sz w:val="22"/>
          <w:szCs w:val="22"/>
        </w:rPr>
      </w:pPr>
      <w:r w:rsidRPr="009E6818">
        <w:rPr>
          <w:rFonts w:cs="Arial"/>
          <w:b/>
          <w:color w:val="000000"/>
          <w:sz w:val="22"/>
          <w:szCs w:val="22"/>
        </w:rPr>
        <w:t>Suivi et valorisation des données</w:t>
      </w:r>
      <w:r w:rsidR="003C161E">
        <w:rPr>
          <w:rFonts w:cs="Arial"/>
          <w:b/>
          <w:color w:val="000000"/>
          <w:sz w:val="22"/>
          <w:szCs w:val="22"/>
        </w:rPr>
        <w:t> :</w:t>
      </w:r>
    </w:p>
    <w:p xmlns:wp14="http://schemas.microsoft.com/office/word/2010/wordml" w:rsidRPr="00D26678" w:rsidR="009E6818" w:rsidP="00D26678" w:rsidRDefault="009E6818" w14:paraId="1299C43A" wp14:textId="77777777">
      <w:pPr>
        <w:autoSpaceDE w:val="0"/>
        <w:autoSpaceDN w:val="0"/>
        <w:adjustRightInd w:val="0"/>
        <w:jc w:val="both"/>
        <w:rPr>
          <w:rFonts w:cs="Arial"/>
          <w:color w:val="000000"/>
          <w:sz w:val="22"/>
          <w:szCs w:val="22"/>
        </w:rPr>
      </w:pPr>
    </w:p>
    <w:p xmlns:wp14="http://schemas.microsoft.com/office/word/2010/wordml" w:rsidRPr="00D26678" w:rsidR="00D26678" w:rsidP="16C08E56" w:rsidRDefault="00D26678" w14:paraId="6244FF68" wp14:textId="3B70C879">
      <w:pPr>
        <w:pStyle w:val="Default"/>
        <w:autoSpaceDE w:val="0"/>
        <w:autoSpaceDN w:val="0"/>
        <w:adjustRightInd w:val="0"/>
        <w:spacing w:after="0" w:line="240" w:lineRule="auto"/>
        <w:jc w:val="both"/>
        <w:rPr>
          <w:rFonts w:cs="Arial"/>
          <w:color w:val="000000" w:themeColor="text1" w:themeTint="FF" w:themeShade="FF"/>
          <w:sz w:val="22"/>
          <w:szCs w:val="22"/>
        </w:rPr>
      </w:pPr>
      <w:r w:rsidRPr="16C08E56" w:rsidR="00C5BCD6">
        <w:rPr>
          <w:rFonts w:ascii="Arial" w:hAnsi="Arial" w:eastAsia="Arial" w:cs="Arial"/>
          <w:b w:val="0"/>
          <w:bCs w:val="0"/>
          <w:i w:val="0"/>
          <w:iCs w:val="0"/>
          <w:caps w:val="0"/>
          <w:smallCaps w:val="0"/>
          <w:noProof w:val="0"/>
          <w:color w:val="000000" w:themeColor="text1" w:themeTint="FF" w:themeShade="FF"/>
          <w:sz w:val="22"/>
          <w:szCs w:val="22"/>
          <w:lang w:val="fr-FR"/>
        </w:rPr>
        <w:t>Ces données doivent obligatoirement être renseignées sur la plateforme KOLEKT. Un lien d’accès</w:t>
      </w:r>
      <w:r w:rsidRPr="16C08E56" w:rsidR="00C5BCD6">
        <w:rPr>
          <w:rFonts w:ascii="Arial" w:hAnsi="Arial" w:eastAsia="Arial" w:cs="Arial"/>
          <w:b w:val="0"/>
          <w:bCs w:val="0"/>
          <w:i w:val="0"/>
          <w:iCs w:val="0"/>
          <w:caps w:val="0"/>
          <w:smallCaps w:val="0"/>
          <w:noProof w:val="0"/>
          <w:color w:val="000000" w:themeColor="text1" w:themeTint="FF" w:themeShade="FF"/>
          <w:sz w:val="22"/>
          <w:szCs w:val="22"/>
          <w:lang w:val="fr-FR"/>
        </w:rPr>
        <w:t xml:space="preserve"> </w:t>
      </w:r>
      <w:r w:rsidRPr="16C08E56" w:rsidR="00C5BCD6">
        <w:rPr>
          <w:rFonts w:ascii="Arial" w:hAnsi="Arial" w:eastAsia="Arial" w:cs="Arial"/>
          <w:b w:val="0"/>
          <w:bCs w:val="0"/>
          <w:i w:val="0"/>
          <w:iCs w:val="0"/>
          <w:caps w:val="0"/>
          <w:smallCaps w:val="0"/>
          <w:noProof w:val="0"/>
          <w:color w:val="000000" w:themeColor="text1" w:themeTint="FF" w:themeShade="FF"/>
          <w:sz w:val="22"/>
          <w:szCs w:val="22"/>
          <w:lang w:val="fr-FR"/>
        </w:rPr>
        <w:t>et de création de compte sera reçu par le bénéficiaire si sa demande d’aide FSE+ est recevable.</w:t>
      </w:r>
    </w:p>
    <w:p xmlns:wp14="http://schemas.microsoft.com/office/word/2010/wordml" w:rsidRPr="00D26678" w:rsidR="00D26678" w:rsidP="16C08E56" w:rsidRDefault="00D26678" w14:paraId="4DC583A9" wp14:textId="65651ECD">
      <w:pPr>
        <w:pStyle w:val="Default"/>
        <w:autoSpaceDE w:val="0"/>
        <w:autoSpaceDN w:val="0"/>
        <w:adjustRightInd w:val="0"/>
        <w:spacing w:after="0" w:line="240" w:lineRule="auto"/>
        <w:jc w:val="both"/>
        <w:rPr>
          <w:rFonts w:cs="Arial"/>
          <w:color w:val="000000"/>
          <w:sz w:val="22"/>
          <w:szCs w:val="22"/>
        </w:rPr>
      </w:pPr>
      <w:r w:rsidRPr="16C08E56" w:rsidR="00D26678">
        <w:rPr>
          <w:rFonts w:cs="Arial"/>
          <w:color w:val="000000" w:themeColor="text1" w:themeTint="FF" w:themeShade="FF"/>
          <w:sz w:val="22"/>
          <w:szCs w:val="22"/>
        </w:rPr>
        <w:t xml:space="preserve">Lors de chaque demande de paiement (acompte ou solde), vous êtes tenu de </w:t>
      </w:r>
      <w:r w:rsidRPr="16C08E56" w:rsidR="00D26678">
        <w:rPr>
          <w:rFonts w:cs="Arial"/>
          <w:color w:val="000000" w:themeColor="text1" w:themeTint="FF" w:themeShade="FF"/>
          <w:sz w:val="22"/>
          <w:szCs w:val="22"/>
        </w:rPr>
        <w:t>renseigner l’ensemble des valeurs réalisées des indicateurs précités</w:t>
      </w:r>
      <w:r w:rsidRPr="16C08E56" w:rsidR="697AE8D2">
        <w:rPr>
          <w:rFonts w:cs="Arial"/>
          <w:color w:val="000000" w:themeColor="text1" w:themeTint="FF" w:themeShade="FF"/>
          <w:sz w:val="22"/>
          <w:szCs w:val="22"/>
        </w:rPr>
        <w:t>.</w:t>
      </w:r>
    </w:p>
    <w:p xmlns:wp14="http://schemas.microsoft.com/office/word/2010/wordml" w:rsidRPr="00D26678" w:rsidR="00D26678" w:rsidP="00D26678" w:rsidRDefault="00D26678" w14:paraId="3FC84FB6" wp14:textId="77777777">
      <w:pPr>
        <w:autoSpaceDE w:val="0"/>
        <w:autoSpaceDN w:val="0"/>
        <w:adjustRightInd w:val="0"/>
        <w:jc w:val="both"/>
        <w:rPr>
          <w:rFonts w:cs="Arial"/>
          <w:color w:val="000000"/>
          <w:sz w:val="22"/>
          <w:szCs w:val="22"/>
        </w:rPr>
      </w:pPr>
      <w:r w:rsidRPr="00D26678">
        <w:rPr>
          <w:rFonts w:cs="Arial"/>
          <w:color w:val="000000"/>
          <w:sz w:val="22"/>
          <w:szCs w:val="22"/>
        </w:rPr>
        <w:t>Le service instructeur effectue des contrôles de ces données au moment des demandes de paiement du porteur. Aussi, ces données pourront être utilisé</w:t>
      </w:r>
      <w:r w:rsidR="003C161E">
        <w:rPr>
          <w:rFonts w:cs="Arial"/>
          <w:color w:val="000000"/>
          <w:sz w:val="22"/>
          <w:szCs w:val="22"/>
        </w:rPr>
        <w:t>e</w:t>
      </w:r>
      <w:r w:rsidRPr="00D26678">
        <w:rPr>
          <w:rFonts w:cs="Arial"/>
          <w:color w:val="000000"/>
          <w:sz w:val="22"/>
          <w:szCs w:val="22"/>
        </w:rPr>
        <w:t>s dans le cadre d’étude d’impact des fonds européens par la région dans le cadre de son plan d’évaluation (article 44 du règlement UE n° 2021/1060</w:t>
      </w:r>
      <w:r w:rsidR="003C161E">
        <w:rPr>
          <w:rFonts w:cs="Arial"/>
          <w:color w:val="000000"/>
          <w:sz w:val="22"/>
          <w:szCs w:val="22"/>
        </w:rPr>
        <w:t>)</w:t>
      </w:r>
      <w:r w:rsidRPr="00D26678">
        <w:rPr>
          <w:rFonts w:cs="Arial"/>
          <w:color w:val="000000"/>
          <w:sz w:val="22"/>
          <w:szCs w:val="22"/>
        </w:rPr>
        <w:t xml:space="preserve">. </w:t>
      </w:r>
    </w:p>
    <w:p xmlns:wp14="http://schemas.microsoft.com/office/word/2010/wordml" w:rsidR="009E6818" w:rsidP="00D26678" w:rsidRDefault="009E6818" w14:paraId="3461D779" wp14:textId="77777777">
      <w:pPr>
        <w:autoSpaceDE w:val="0"/>
        <w:autoSpaceDN w:val="0"/>
        <w:adjustRightInd w:val="0"/>
        <w:jc w:val="both"/>
        <w:rPr>
          <w:rFonts w:cs="Arial"/>
          <w:color w:val="000000"/>
          <w:sz w:val="22"/>
          <w:szCs w:val="22"/>
        </w:rPr>
      </w:pPr>
    </w:p>
    <w:p xmlns:wp14="http://schemas.microsoft.com/office/word/2010/wordml" w:rsidRPr="00614E22" w:rsidR="00D26678" w:rsidP="00D26678" w:rsidRDefault="00D26678" w14:paraId="711862D5" wp14:textId="77777777">
      <w:pPr>
        <w:autoSpaceDE w:val="0"/>
        <w:autoSpaceDN w:val="0"/>
        <w:adjustRightInd w:val="0"/>
        <w:jc w:val="both"/>
        <w:rPr>
          <w:rFonts w:cs="Arial"/>
          <w:color w:val="000000"/>
          <w:sz w:val="22"/>
          <w:szCs w:val="22"/>
          <w:u w:val="single"/>
        </w:rPr>
      </w:pPr>
      <w:r w:rsidRPr="00614E22">
        <w:rPr>
          <w:rFonts w:cs="Arial"/>
          <w:color w:val="000000"/>
          <w:sz w:val="22"/>
          <w:szCs w:val="22"/>
          <w:u w:val="single"/>
        </w:rPr>
        <w:t>Résumé</w:t>
      </w:r>
      <w:r w:rsidR="00F95394">
        <w:rPr>
          <w:rFonts w:cs="Arial"/>
          <w:color w:val="000000"/>
          <w:sz w:val="22"/>
          <w:szCs w:val="22"/>
          <w:u w:val="single"/>
        </w:rPr>
        <w:t> :</w:t>
      </w:r>
    </w:p>
    <w:p xmlns:wp14="http://schemas.microsoft.com/office/word/2010/wordml" w:rsidRPr="00D26678" w:rsidR="00D26678" w:rsidP="00D26678" w:rsidRDefault="00D26678" w14:paraId="1852D204"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Pendant la vie du projet : </w:t>
      </w:r>
    </w:p>
    <w:p xmlns:wp14="http://schemas.microsoft.com/office/word/2010/wordml" w:rsidRPr="00D26678" w:rsidR="00D26678" w:rsidP="00614E22" w:rsidRDefault="00D26678" w14:paraId="34F227FC" wp14:textId="77777777">
      <w:pPr>
        <w:numPr>
          <w:ilvl w:val="0"/>
          <w:numId w:val="23"/>
        </w:numPr>
        <w:autoSpaceDE w:val="0"/>
        <w:autoSpaceDN w:val="0"/>
        <w:adjustRightInd w:val="0"/>
        <w:spacing w:after="28"/>
        <w:jc w:val="both"/>
        <w:rPr>
          <w:rFonts w:cs="Arial"/>
          <w:color w:val="000000"/>
          <w:sz w:val="22"/>
          <w:szCs w:val="22"/>
        </w:rPr>
      </w:pPr>
      <w:r w:rsidRPr="00D26678">
        <w:rPr>
          <w:rFonts w:cs="Arial"/>
          <w:color w:val="000000"/>
          <w:sz w:val="22"/>
          <w:szCs w:val="22"/>
        </w:rPr>
        <w:t xml:space="preserve">Dépôt du dossier : transmission des valeurs prévisionnelles dans e-Synergie ; </w:t>
      </w:r>
    </w:p>
    <w:p xmlns:wp14="http://schemas.microsoft.com/office/word/2010/wordml" w:rsidRPr="00D26678" w:rsidR="00D26678" w:rsidP="00614E22" w:rsidRDefault="00D26678" w14:paraId="2520D592" wp14:textId="3EE44092">
      <w:pPr>
        <w:numPr>
          <w:ilvl w:val="0"/>
          <w:numId w:val="23"/>
        </w:numPr>
        <w:autoSpaceDE w:val="0"/>
        <w:autoSpaceDN w:val="0"/>
        <w:adjustRightInd w:val="0"/>
        <w:spacing w:after="28"/>
        <w:jc w:val="both"/>
        <w:rPr>
          <w:rFonts w:cs="Arial"/>
          <w:color w:val="000000"/>
          <w:sz w:val="22"/>
          <w:szCs w:val="22"/>
        </w:rPr>
      </w:pPr>
      <w:r w:rsidRPr="35D711A3" w:rsidR="00D26678">
        <w:rPr>
          <w:rFonts w:cs="Arial"/>
          <w:color w:val="000000" w:themeColor="text1" w:themeTint="FF" w:themeShade="FF"/>
          <w:sz w:val="22"/>
          <w:szCs w:val="22"/>
        </w:rPr>
        <w:t xml:space="preserve">Demande de paiement (acompte ou solde) : transmission des valeurs réalisées </w:t>
      </w:r>
      <w:r w:rsidRPr="35D711A3" w:rsidR="6207D5C3">
        <w:rPr>
          <w:rFonts w:cs="Arial"/>
          <w:color w:val="000000" w:themeColor="text1" w:themeTint="FF" w:themeShade="FF"/>
          <w:sz w:val="22"/>
          <w:szCs w:val="22"/>
        </w:rPr>
        <w:t>et renseignement de la plateforme KOLEKT.</w:t>
      </w:r>
    </w:p>
    <w:p xmlns:wp14="http://schemas.microsoft.com/office/word/2010/wordml" w:rsidRPr="00D26678" w:rsidR="00D26678" w:rsidP="00D26678" w:rsidRDefault="00D26678" w14:paraId="3CF2D8B6" wp14:textId="77777777">
      <w:pPr>
        <w:autoSpaceDE w:val="0"/>
        <w:autoSpaceDN w:val="0"/>
        <w:adjustRightInd w:val="0"/>
        <w:jc w:val="both"/>
        <w:rPr>
          <w:rFonts w:cs="Arial"/>
          <w:color w:val="000000"/>
          <w:sz w:val="22"/>
          <w:szCs w:val="22"/>
        </w:rPr>
      </w:pPr>
    </w:p>
    <w:p xmlns:wp14="http://schemas.microsoft.com/office/word/2010/wordml" w:rsidRPr="00D26678" w:rsidR="00D26678" w:rsidP="00D26678" w:rsidRDefault="00D26678" w14:paraId="582FE106" wp14:textId="77777777">
      <w:pPr>
        <w:autoSpaceDE w:val="0"/>
        <w:autoSpaceDN w:val="0"/>
        <w:adjustRightInd w:val="0"/>
        <w:jc w:val="both"/>
        <w:rPr>
          <w:rFonts w:cs="Arial"/>
          <w:color w:val="000000"/>
          <w:sz w:val="22"/>
          <w:szCs w:val="22"/>
        </w:rPr>
      </w:pPr>
      <w:r w:rsidRPr="00D26678">
        <w:rPr>
          <w:rFonts w:cs="Arial"/>
          <w:color w:val="000000"/>
          <w:sz w:val="22"/>
          <w:szCs w:val="22"/>
        </w:rPr>
        <w:t xml:space="preserve">Pendant l’opération : </w:t>
      </w:r>
    </w:p>
    <w:p xmlns:wp14="http://schemas.microsoft.com/office/word/2010/wordml" w:rsidRPr="00D26678" w:rsidR="00D26678" w:rsidP="00614E22" w:rsidRDefault="00D26678" w14:paraId="23E952E7" wp14:textId="58ACA0D3">
      <w:pPr>
        <w:numPr>
          <w:ilvl w:val="0"/>
          <w:numId w:val="23"/>
        </w:numPr>
        <w:autoSpaceDE w:val="0"/>
        <w:autoSpaceDN w:val="0"/>
        <w:adjustRightInd w:val="0"/>
        <w:spacing w:after="28"/>
        <w:jc w:val="both"/>
        <w:rPr>
          <w:rFonts w:cs="Arial"/>
          <w:color w:val="000000"/>
          <w:sz w:val="22"/>
          <w:szCs w:val="22"/>
        </w:rPr>
      </w:pPr>
      <w:r w:rsidRPr="35D711A3" w:rsidR="00D26678">
        <w:rPr>
          <w:rFonts w:cs="Arial"/>
          <w:color w:val="000000" w:themeColor="text1" w:themeTint="FF" w:themeShade="FF"/>
          <w:sz w:val="22"/>
          <w:szCs w:val="22"/>
        </w:rPr>
        <w:t xml:space="preserve">A l’entame : je diffuse le questionnaire d’entrée et invite les participants à le compléter ; </w:t>
      </w:r>
      <w:r w:rsidRPr="35D711A3" w:rsidR="69B1027C">
        <w:rPr>
          <w:rFonts w:cs="Arial"/>
          <w:color w:val="000000" w:themeColor="text1" w:themeTint="FF" w:themeShade="FF"/>
          <w:sz w:val="22"/>
          <w:szCs w:val="22"/>
        </w:rPr>
        <w:t>je reporte les données dans la plateforme KOLEKT.</w:t>
      </w:r>
    </w:p>
    <w:p xmlns:wp14="http://schemas.microsoft.com/office/word/2010/wordml" w:rsidRPr="00D26678" w:rsidR="00D26678" w:rsidP="00614E22" w:rsidRDefault="00D26678" w14:paraId="02F10BC7" wp14:textId="679AB30C">
      <w:pPr>
        <w:numPr>
          <w:ilvl w:val="0"/>
          <w:numId w:val="23"/>
        </w:numPr>
        <w:autoSpaceDE w:val="0"/>
        <w:autoSpaceDN w:val="0"/>
        <w:adjustRightInd w:val="0"/>
        <w:spacing w:after="28"/>
        <w:jc w:val="both"/>
        <w:rPr>
          <w:rFonts w:cs="Arial"/>
          <w:color w:val="000000"/>
          <w:sz w:val="22"/>
          <w:szCs w:val="22"/>
        </w:rPr>
      </w:pPr>
      <w:r w:rsidRPr="16C08E56" w:rsidR="00D26678">
        <w:rPr>
          <w:rFonts w:cs="Arial"/>
          <w:color w:val="000000" w:themeColor="text1" w:themeTint="FF" w:themeShade="FF"/>
          <w:sz w:val="22"/>
          <w:szCs w:val="22"/>
        </w:rPr>
        <w:t>A la fin : même chose pour le questionnaire de sortie</w:t>
      </w:r>
      <w:r w:rsidRPr="16C08E56" w:rsidR="5BA640D5">
        <w:rPr>
          <w:rFonts w:cs="Arial"/>
          <w:color w:val="000000" w:themeColor="text1" w:themeTint="FF" w:themeShade="FF"/>
          <w:sz w:val="22"/>
          <w:szCs w:val="22"/>
        </w:rPr>
        <w:t xml:space="preserve"> ;</w:t>
      </w:r>
      <w:r w:rsidRPr="16C08E56" w:rsidR="00D26678">
        <w:rPr>
          <w:rFonts w:cs="Arial"/>
          <w:color w:val="000000" w:themeColor="text1" w:themeTint="FF" w:themeShade="FF"/>
          <w:sz w:val="22"/>
          <w:szCs w:val="22"/>
        </w:rPr>
        <w:t xml:space="preserve"> </w:t>
      </w:r>
      <w:r w:rsidRPr="16C08E56" w:rsidR="7648A35B">
        <w:rPr>
          <w:rFonts w:cs="Arial"/>
          <w:color w:val="000000" w:themeColor="text1" w:themeTint="FF" w:themeShade="FF"/>
          <w:sz w:val="22"/>
          <w:szCs w:val="22"/>
        </w:rPr>
        <w:t>je</w:t>
      </w:r>
      <w:r w:rsidRPr="16C08E56" w:rsidR="7648A35B">
        <w:rPr>
          <w:rFonts w:cs="Arial"/>
          <w:color w:val="000000" w:themeColor="text1" w:themeTint="FF" w:themeShade="FF"/>
          <w:sz w:val="22"/>
          <w:szCs w:val="22"/>
        </w:rPr>
        <w:t xml:space="preserve"> reporte les données dans la plateforme KOLEKT.</w:t>
      </w:r>
    </w:p>
    <w:p w:rsidR="00D26678" w:rsidP="4735445C" w:rsidRDefault="00D26678" w14:paraId="221470C0" w14:textId="697D5C5C">
      <w:pPr>
        <w:spacing w:before="120" w:after="120"/>
        <w:jc w:val="both"/>
        <w:rPr>
          <w:rFonts w:cs="Arial"/>
          <w:b w:val="1"/>
          <w:bCs w:val="1"/>
          <w:color w:val="000000" w:themeColor="text1" w:themeTint="FF" w:themeShade="FF"/>
          <w:sz w:val="22"/>
          <w:szCs w:val="22"/>
        </w:rPr>
      </w:pPr>
      <w:r w:rsidRPr="4735445C" w:rsidR="00D26678">
        <w:rPr>
          <w:rFonts w:cs="Arial"/>
          <w:b w:val="1"/>
          <w:bCs w:val="1"/>
          <w:color w:val="000000" w:themeColor="text1" w:themeTint="FF" w:themeShade="FF"/>
          <w:sz w:val="22"/>
          <w:szCs w:val="22"/>
        </w:rPr>
        <w:t>Conseil : il vaut mieux co</w:t>
      </w:r>
      <w:r w:rsidRPr="4735445C" w:rsidR="0D7BDC5B">
        <w:rPr>
          <w:rFonts w:cs="Arial"/>
          <w:b w:val="1"/>
          <w:bCs w:val="1"/>
          <w:color w:val="000000" w:themeColor="text1" w:themeTint="FF" w:themeShade="FF"/>
          <w:sz w:val="22"/>
          <w:szCs w:val="22"/>
        </w:rPr>
        <w:t>llecter les données des participants</w:t>
      </w:r>
      <w:r w:rsidRPr="4735445C" w:rsidR="00D26678">
        <w:rPr>
          <w:rFonts w:cs="Arial"/>
          <w:b w:val="1"/>
          <w:bCs w:val="1"/>
          <w:color w:val="000000" w:themeColor="text1" w:themeTint="FF" w:themeShade="FF"/>
          <w:sz w:val="22"/>
          <w:szCs w:val="22"/>
        </w:rPr>
        <w:t xml:space="preserve"> au fur et à mesure car la </w:t>
      </w:r>
      <w:r w:rsidRPr="4735445C" w:rsidR="00D26678">
        <w:rPr>
          <w:rFonts w:cs="Arial"/>
          <w:b w:val="1"/>
          <w:bCs w:val="1"/>
          <w:color w:val="000000" w:themeColor="text1" w:themeTint="FF" w:themeShade="FF"/>
          <w:sz w:val="22"/>
          <w:szCs w:val="22"/>
        </w:rPr>
        <w:t>saisie peut être longue.</w:t>
      </w:r>
    </w:p>
    <w:p xmlns:wp14="http://schemas.microsoft.com/office/word/2010/wordml" w:rsidRPr="00C95FF8" w:rsidR="00D26678" w:rsidP="00D26678" w:rsidRDefault="00DA4B35" w14:paraId="0562CB0E" wp14:textId="7D5726DB">
      <w:pPr>
        <w:suppressAutoHyphens/>
        <w:autoSpaceDE w:val="0"/>
        <w:spacing w:before="120" w:after="120"/>
        <w:jc w:val="both"/>
      </w:pPr>
    </w:p>
    <w:p w:rsidR="4735445C" w:rsidP="4735445C" w:rsidRDefault="4735445C" w14:paraId="5DC368AF" w14:textId="04FD3D4F">
      <w:pPr>
        <w:spacing w:before="120" w:after="120"/>
        <w:jc w:val="both"/>
      </w:pPr>
    </w:p>
    <w:sectPr w:rsidRPr="00C95FF8" w:rsidR="00D26678" w:rsidSect="00AC7275">
      <w:headerReference w:type="even" r:id="rId19"/>
      <w:headerReference w:type="default" r:id="rId20"/>
      <w:footerReference w:type="even" r:id="rId21"/>
      <w:footerReference w:type="default" r:id="rId22"/>
      <w:headerReference w:type="first" r:id="rId23"/>
      <w:footerReference w:type="first" r:id="rId24"/>
      <w:pgSz w:w="11906" w:h="16838" w:orient="portrait"/>
      <w:pgMar w:top="1417" w:right="1417" w:bottom="1417" w:left="1417" w:header="708" w:footer="708" w:gutter="0"/>
      <w:pgBorders w:offsetFrom="page">
        <w:top w:val="single" w:color="0070C0" w:sz="4" w:space="24"/>
        <w:left w:val="single" w:color="0070C0" w:sz="4" w:space="24"/>
        <w:bottom w:val="single" w:color="0070C0" w:sz="4" w:space="24"/>
        <w:right w:val="single" w:color="0070C0" w:sz="4" w:space="24"/>
      </w:pgBorders>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xmlns:wp14="http://schemas.microsoft.com/office/word/2010/wordml" w:rsidR="00AC7275" w:rsidRDefault="00AC7275" w14:paraId="5997CC1D" wp14:textId="77777777">
      <w:r>
        <w:separator/>
      </w:r>
    </w:p>
  </w:endnote>
  <w:endnote w:type="continuationSeparator" w:id="0">
    <w:p xmlns:wp14="http://schemas.microsoft.com/office/word/2010/wordml" w:rsidR="00AC7275" w:rsidRDefault="00AC7275" w14:paraId="110FFD37"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00975A22" w:rsidRDefault="00975A22" w14:paraId="34CE0A41" wp14:textId="7777777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xmlns:wp14="http://schemas.microsoft.com/office/word/2010/wordml" w:rsidR="009B1109" w:rsidP="52802BB1" w:rsidRDefault="009B1109" w14:paraId="7381D015" wp14:textId="3A6C61DC">
    <w:pPr>
      <w:pStyle w:val="Pieddepage"/>
      <w:jc w:val="center"/>
      <w:rPr>
        <w:rFonts w:ascii="Arial" w:hAnsi="Arial" w:cs="Arial"/>
        <w:i w:val="1"/>
        <w:iCs w:val="1"/>
        <w:sz w:val="18"/>
        <w:szCs w:val="18"/>
      </w:rPr>
    </w:pPr>
    <w:r w:rsidRPr="52802BB1" w:rsidR="52802BB1">
      <w:rPr>
        <w:rFonts w:ascii="Arial" w:hAnsi="Arial" w:cs="Arial"/>
        <w:i w:val="1"/>
        <w:iCs w:val="1"/>
        <w:sz w:val="18"/>
        <w:szCs w:val="18"/>
      </w:rPr>
      <w:t xml:space="preserve"> Organisme in</w:t>
    </w:r>
    <w:r w:rsidRPr="52802BB1" w:rsidR="52802BB1">
      <w:rPr>
        <w:rFonts w:ascii="Arial" w:hAnsi="Arial" w:cs="Arial"/>
        <w:i w:val="1"/>
        <w:iCs w:val="1"/>
        <w:sz w:val="18"/>
        <w:szCs w:val="18"/>
      </w:rPr>
      <w:t>termédiaire régional FSE+</w:t>
    </w:r>
  </w:p>
  <w:p xmlns:wp14="http://schemas.microsoft.com/office/word/2010/wordml" w:rsidR="00232677" w:rsidRDefault="00DA4B35" w14:paraId="08CE6F91" wp14:textId="77777777">
    <w:pPr>
      <w:pStyle w:val="Pieddepage"/>
      <w:jc w:val="center"/>
      <w:rPr>
        <w:rFonts w:ascii="Arial" w:hAnsi="Arial" w:cs="Arial"/>
        <w:i/>
        <w:sz w:val="18"/>
        <w:szCs w:val="18"/>
      </w:rPr>
    </w:pPr>
    <w:r w:rsidRPr="006B7073">
      <w:rPr>
        <w:noProof/>
      </w:rPr>
      <w:drawing>
        <wp:inline xmlns:wp14="http://schemas.microsoft.com/office/word/2010/wordprocessingDrawing" distT="0" distB="0" distL="0" distR="0" wp14:anchorId="47986924" wp14:editId="7777777">
          <wp:extent cx="1695450" cy="3524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352425"/>
                  </a:xfrm>
                  <a:prstGeom prst="rect">
                    <a:avLst/>
                  </a:prstGeom>
                  <a:noFill/>
                  <a:ln>
                    <a:noFill/>
                  </a:ln>
                </pic:spPr>
              </pic:pic>
            </a:graphicData>
          </a:graphic>
        </wp:inline>
      </w:drawing>
    </w:r>
  </w:p>
  <w:p xmlns:wp14="http://schemas.microsoft.com/office/word/2010/wordml" w:rsidR="009B1109" w:rsidRDefault="009B1109" w14:paraId="074C86F6" wp14:textId="77777777">
    <w:pPr>
      <w:pStyle w:val="Pieddepage"/>
      <w:jc w:val="center"/>
    </w:pPr>
    <w:r>
      <w:t xml:space="preserve"> </w:t>
    </w:r>
    <w:r>
      <w:fldChar w:fldCharType="begin"/>
    </w:r>
    <w:r>
      <w:instrText>PAGE   \* MERGEFORMAT</w:instrText>
    </w:r>
    <w:r>
      <w:fldChar w:fldCharType="separate"/>
    </w:r>
    <w:r w:rsidR="00232677">
      <w:rPr>
        <w:noProof/>
      </w:rPr>
      <w:t>3</w:t>
    </w:r>
    <w:r>
      <w:fldChar w:fldCharType="end"/>
    </w:r>
  </w:p>
  <w:p xmlns:wp14="http://schemas.microsoft.com/office/word/2010/wordml" w:rsidR="00A7572F" w:rsidRDefault="00A7572F" w14:paraId="61CDCEAD" wp14:textId="77777777">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00975A22" w:rsidRDefault="00975A22" w14:paraId="6D98A12B" wp14:textId="7777777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xmlns:wp14="http://schemas.microsoft.com/office/word/2010/wordml" w:rsidR="00AC7275" w:rsidRDefault="00AC7275" w14:paraId="3FE9F23F" wp14:textId="77777777">
      <w:r>
        <w:separator/>
      </w:r>
    </w:p>
  </w:footnote>
  <w:footnote w:type="continuationSeparator" w:id="0">
    <w:p xmlns:wp14="http://schemas.microsoft.com/office/word/2010/wordml" w:rsidR="00AC7275" w:rsidRDefault="00AC7275" w14:paraId="1F72F646" wp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00975A22" w:rsidRDefault="00975A22" w14:paraId="6B699379" wp14:textId="77777777">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Pr="00614E22" w:rsidR="00A004EC" w:rsidP="52802BB1" w:rsidRDefault="00A004EC" w14:paraId="78C05E11" wp14:textId="1636BAC8">
    <w:pPr>
      <w:widowControl w:val="0"/>
      <w:pBdr>
        <w:bottom w:val="dotted" w:color="4472C4" w:sz="6" w:space="1"/>
      </w:pBdr>
      <w:spacing w:after="120"/>
      <w:jc w:val="right"/>
      <w:outlineLvl w:val="3"/>
      <w:rPr>
        <w:rFonts w:cs="Arial"/>
        <w:i w:val="1"/>
        <w:iCs w:val="1"/>
        <w:caps w:val="1"/>
        <w:color w:val="2F5496"/>
        <w:spacing w:val="10"/>
        <w:sz w:val="20"/>
        <w:szCs w:val="20"/>
        <w:lang w:eastAsia="en-US"/>
      </w:rPr>
    </w:pPr>
    <w:r w:rsidRPr="01CC9B81" w:rsidR="52802BB1">
      <w:rPr>
        <w:rFonts w:cs="Arial"/>
        <w:sz w:val="20"/>
        <w:szCs w:val="20"/>
      </w:rPr>
      <w:t>AAP 202</w:t>
    </w:r>
    <w:r w:rsidRPr="01CC9B81" w:rsidR="52802BB1">
      <w:rPr>
        <w:rFonts w:cs="Arial"/>
        <w:sz w:val="20"/>
        <w:szCs w:val="20"/>
      </w:rPr>
      <w:t>5</w:t>
    </w:r>
    <w:r w:rsidRPr="01CC9B81" w:rsidR="52802BB1">
      <w:rPr>
        <w:rFonts w:cs="Arial"/>
        <w:sz w:val="20"/>
        <w:szCs w:val="20"/>
      </w:rPr>
      <w:t xml:space="preserve"> -</w:t>
    </w:r>
    <w:r w:rsidRPr="01CC9B81" w:rsidR="52802BB1">
      <w:rPr>
        <w:rFonts w:cs="Arial"/>
        <w:sz w:val="20"/>
        <w:szCs w:val="20"/>
      </w:rPr>
      <w:t xml:space="preserve"> </w:t>
    </w:r>
    <w:r w:rsidRPr="52802BB1" w:rsidR="52802BB1">
      <w:rPr>
        <w:rFonts w:cs="Arial"/>
        <w:i w:val="1"/>
        <w:iCs w:val="1"/>
        <w:caps w:val="1"/>
        <w:color w:val="2F5496"/>
        <w:spacing w:val="10"/>
        <w:sz w:val="20"/>
        <w:szCs w:val="20"/>
        <w:lang w:eastAsia="en-US"/>
      </w:rPr>
      <w:t xml:space="preserve">Annexe 6 : obligations collecte des </w:t>
    </w:r>
    <w:r w:rsidRPr="52802BB1" w:rsidR="52802BB1">
      <w:rPr>
        <w:rFonts w:cs="Arial"/>
        <w:i w:val="1"/>
        <w:iCs w:val="1"/>
        <w:caps w:val="1"/>
        <w:color w:val="2F5496"/>
        <w:spacing w:val="10"/>
        <w:sz w:val="20"/>
        <w:szCs w:val="20"/>
        <w:lang w:eastAsia="en-US"/>
      </w:rPr>
      <w:t>données</w:t>
    </w:r>
    <w:r w:rsidRPr="52802BB1" w:rsidR="52802BB1">
      <w:rPr>
        <w:rFonts w:cs="Arial"/>
        <w:i w:val="1"/>
        <w:iCs w:val="1"/>
        <w:caps w:val="1"/>
        <w:color w:val="2F5496"/>
        <w:spacing w:val="10"/>
        <w:sz w:val="20"/>
        <w:szCs w:val="20"/>
        <w:lang w:eastAsia="en-US"/>
      </w:rPr>
      <w:t xml:space="preserve"> participants</w:t>
    </w:r>
  </w:p>
  <w:p xmlns:wp14="http://schemas.microsoft.com/office/word/2010/wordml" w:rsidR="0011385A" w:rsidP="00614E22" w:rsidRDefault="0011385A" w14:paraId="62EBF3C5" wp14:textId="77777777">
    <w:pPr>
      <w:pStyle w:val="paragraph"/>
      <w:spacing w:before="0" w:beforeAutospacing="0" w:after="0" w:afterAutospacing="0"/>
      <w:textAlignment w:val="baseli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00975A22" w:rsidRDefault="00975A22" w14:paraId="2946DB82" wp14:textId="7777777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26">
    <w:nsid w:val="77f664e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5">
    <w:nsid w:val="2dd4198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4">
    <w:nsid w:val="3e6de10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
    <w:nsid w:val="5eaba6e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
    <w:nsid w:val="e22a3b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0000013"/>
    <w:multiLevelType w:val="singleLevel"/>
    <w:tmpl w:val="00000013"/>
    <w:name w:val="WW8Num19"/>
    <w:lvl w:ilvl="0">
      <w:start w:val="1"/>
      <w:numFmt w:val="lowerLetter"/>
      <w:lvlText w:val="%1)"/>
      <w:lvlJc w:val="left"/>
      <w:pPr>
        <w:tabs>
          <w:tab w:val="num" w:pos="0"/>
        </w:tabs>
        <w:ind w:left="1485" w:hanging="360"/>
      </w:pPr>
      <w:rPr>
        <w:rFonts w:ascii="Arial" w:hAnsi="Arial" w:cs="Arial"/>
        <w:sz w:val="18"/>
        <w:szCs w:val="18"/>
      </w:rPr>
    </w:lvl>
  </w:abstractNum>
  <w:abstractNum w:abstractNumId="1" w15:restartNumberingAfterBreak="0">
    <w:nsid w:val="088040F9"/>
    <w:multiLevelType w:val="multilevel"/>
    <w:tmpl w:val="AE3E11F0"/>
    <w:lvl w:ilvl="0">
      <w:start w:val="1"/>
      <w:numFmt w:val="bullet"/>
      <w:lvlText w:val=""/>
      <w:lvlJc w:val="left"/>
      <w:pPr>
        <w:ind w:left="2250" w:hanging="360"/>
      </w:pPr>
      <w:rPr>
        <w:rFonts w:hint="default" w:ascii="Symbol" w:hAnsi="Symbol"/>
      </w:rPr>
    </w:lvl>
    <w:lvl w:ilvl="1">
      <w:start w:val="1"/>
      <w:numFmt w:val="bullet"/>
      <w:lvlText w:val="o"/>
      <w:lvlJc w:val="left"/>
      <w:pPr>
        <w:ind w:left="2911" w:hanging="360"/>
      </w:pPr>
      <w:rPr>
        <w:rFonts w:hint="default" w:ascii="Courier New" w:hAnsi="Courier New"/>
      </w:rPr>
    </w:lvl>
    <w:lvl w:ilvl="2">
      <w:start w:val="1"/>
      <w:numFmt w:val="bullet"/>
      <w:lvlText w:val=""/>
      <w:lvlJc w:val="left"/>
      <w:pPr>
        <w:ind w:left="3690" w:hanging="360"/>
      </w:pPr>
      <w:rPr>
        <w:rFonts w:hint="default" w:ascii="Wingdings" w:hAnsi="Wingdings"/>
      </w:rPr>
    </w:lvl>
    <w:lvl w:ilvl="3">
      <w:start w:val="1"/>
      <w:numFmt w:val="bullet"/>
      <w:lvlText w:val=""/>
      <w:lvlJc w:val="left"/>
      <w:pPr>
        <w:ind w:left="4410" w:hanging="360"/>
      </w:pPr>
      <w:rPr>
        <w:rFonts w:hint="default" w:ascii="Symbol" w:hAnsi="Symbol"/>
      </w:rPr>
    </w:lvl>
    <w:lvl w:ilvl="4">
      <w:start w:val="1"/>
      <w:numFmt w:val="bullet"/>
      <w:lvlText w:val="o"/>
      <w:lvlJc w:val="left"/>
      <w:pPr>
        <w:ind w:left="5130" w:hanging="360"/>
      </w:pPr>
      <w:rPr>
        <w:rFonts w:hint="default" w:ascii="Courier New" w:hAnsi="Courier New" w:cs="Courier New"/>
      </w:rPr>
    </w:lvl>
    <w:lvl w:ilvl="5">
      <w:start w:val="1"/>
      <w:numFmt w:val="bullet"/>
      <w:lvlText w:val=""/>
      <w:lvlJc w:val="left"/>
      <w:pPr>
        <w:ind w:left="5850" w:hanging="360"/>
      </w:pPr>
      <w:rPr>
        <w:rFonts w:hint="default" w:ascii="Wingdings" w:hAnsi="Wingdings"/>
      </w:rPr>
    </w:lvl>
    <w:lvl w:ilvl="6">
      <w:start w:val="1"/>
      <w:numFmt w:val="bullet"/>
      <w:lvlText w:val=""/>
      <w:lvlJc w:val="left"/>
      <w:pPr>
        <w:ind w:left="6570" w:hanging="360"/>
      </w:pPr>
      <w:rPr>
        <w:rFonts w:hint="default" w:ascii="Symbol" w:hAnsi="Symbol"/>
      </w:rPr>
    </w:lvl>
    <w:lvl w:ilvl="7">
      <w:start w:val="1"/>
      <w:numFmt w:val="bullet"/>
      <w:lvlText w:val="o"/>
      <w:lvlJc w:val="left"/>
      <w:pPr>
        <w:ind w:left="7290" w:hanging="360"/>
      </w:pPr>
      <w:rPr>
        <w:rFonts w:hint="default" w:ascii="Courier New" w:hAnsi="Courier New" w:cs="Courier New"/>
      </w:rPr>
    </w:lvl>
    <w:lvl w:ilvl="8">
      <w:start w:val="1"/>
      <w:numFmt w:val="bullet"/>
      <w:lvlText w:val=""/>
      <w:lvlJc w:val="left"/>
      <w:pPr>
        <w:ind w:left="8010" w:hanging="360"/>
      </w:pPr>
      <w:rPr>
        <w:rFonts w:hint="default" w:ascii="Wingdings" w:hAnsi="Wingdings"/>
      </w:rPr>
    </w:lvl>
  </w:abstractNum>
  <w:abstractNum w:abstractNumId="2" w15:restartNumberingAfterBreak="0">
    <w:nsid w:val="158F4E08"/>
    <w:multiLevelType w:val="hybridMultilevel"/>
    <w:tmpl w:val="9E40AD5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 w15:restartNumberingAfterBreak="0">
    <w:nsid w:val="23D3091B"/>
    <w:multiLevelType w:val="hybridMultilevel"/>
    <w:tmpl w:val="DA7A3A76"/>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DC87C30"/>
    <w:multiLevelType w:val="hybridMultilevel"/>
    <w:tmpl w:val="0EE6EA7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5" w15:restartNumberingAfterBreak="0">
    <w:nsid w:val="36657E3D"/>
    <w:multiLevelType w:val="hybridMultilevel"/>
    <w:tmpl w:val="788CEEF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A1F7A1F"/>
    <w:multiLevelType w:val="hybridMultilevel"/>
    <w:tmpl w:val="B9A6C962"/>
    <w:lvl w:ilvl="0" w:tplc="040C0001">
      <w:start w:val="1"/>
      <w:numFmt w:val="bullet"/>
      <w:lvlText w:val=""/>
      <w:lvlJc w:val="left"/>
      <w:pPr>
        <w:ind w:left="1080" w:hanging="360"/>
      </w:pPr>
      <w:rPr>
        <w:rFonts w:hint="default" w:ascii="Symbol" w:hAnsi="Symbol"/>
      </w:rPr>
    </w:lvl>
    <w:lvl w:ilvl="1" w:tplc="040C0003" w:tentative="1">
      <w:start w:val="1"/>
      <w:numFmt w:val="bullet"/>
      <w:lvlText w:val="o"/>
      <w:lvlJc w:val="left"/>
      <w:pPr>
        <w:ind w:left="1800" w:hanging="360"/>
      </w:pPr>
      <w:rPr>
        <w:rFonts w:hint="default" w:ascii="Courier New" w:hAnsi="Courier New" w:cs="Courier New"/>
      </w:rPr>
    </w:lvl>
    <w:lvl w:ilvl="2" w:tplc="040C0005" w:tentative="1">
      <w:start w:val="1"/>
      <w:numFmt w:val="bullet"/>
      <w:lvlText w:val=""/>
      <w:lvlJc w:val="left"/>
      <w:pPr>
        <w:ind w:left="2520" w:hanging="360"/>
      </w:pPr>
      <w:rPr>
        <w:rFonts w:hint="default" w:ascii="Wingdings" w:hAnsi="Wingdings"/>
      </w:rPr>
    </w:lvl>
    <w:lvl w:ilvl="3" w:tplc="040C0001" w:tentative="1">
      <w:start w:val="1"/>
      <w:numFmt w:val="bullet"/>
      <w:lvlText w:val=""/>
      <w:lvlJc w:val="left"/>
      <w:pPr>
        <w:ind w:left="3240" w:hanging="360"/>
      </w:pPr>
      <w:rPr>
        <w:rFonts w:hint="default" w:ascii="Symbol" w:hAnsi="Symbol"/>
      </w:rPr>
    </w:lvl>
    <w:lvl w:ilvl="4" w:tplc="040C0003" w:tentative="1">
      <w:start w:val="1"/>
      <w:numFmt w:val="bullet"/>
      <w:lvlText w:val="o"/>
      <w:lvlJc w:val="left"/>
      <w:pPr>
        <w:ind w:left="3960" w:hanging="360"/>
      </w:pPr>
      <w:rPr>
        <w:rFonts w:hint="default" w:ascii="Courier New" w:hAnsi="Courier New" w:cs="Courier New"/>
      </w:rPr>
    </w:lvl>
    <w:lvl w:ilvl="5" w:tplc="040C0005" w:tentative="1">
      <w:start w:val="1"/>
      <w:numFmt w:val="bullet"/>
      <w:lvlText w:val=""/>
      <w:lvlJc w:val="left"/>
      <w:pPr>
        <w:ind w:left="4680" w:hanging="360"/>
      </w:pPr>
      <w:rPr>
        <w:rFonts w:hint="default" w:ascii="Wingdings" w:hAnsi="Wingdings"/>
      </w:rPr>
    </w:lvl>
    <w:lvl w:ilvl="6" w:tplc="040C0001" w:tentative="1">
      <w:start w:val="1"/>
      <w:numFmt w:val="bullet"/>
      <w:lvlText w:val=""/>
      <w:lvlJc w:val="left"/>
      <w:pPr>
        <w:ind w:left="5400" w:hanging="360"/>
      </w:pPr>
      <w:rPr>
        <w:rFonts w:hint="default" w:ascii="Symbol" w:hAnsi="Symbol"/>
      </w:rPr>
    </w:lvl>
    <w:lvl w:ilvl="7" w:tplc="040C0003" w:tentative="1">
      <w:start w:val="1"/>
      <w:numFmt w:val="bullet"/>
      <w:lvlText w:val="o"/>
      <w:lvlJc w:val="left"/>
      <w:pPr>
        <w:ind w:left="6120" w:hanging="360"/>
      </w:pPr>
      <w:rPr>
        <w:rFonts w:hint="default" w:ascii="Courier New" w:hAnsi="Courier New" w:cs="Courier New"/>
      </w:rPr>
    </w:lvl>
    <w:lvl w:ilvl="8" w:tplc="040C0005" w:tentative="1">
      <w:start w:val="1"/>
      <w:numFmt w:val="bullet"/>
      <w:lvlText w:val=""/>
      <w:lvlJc w:val="left"/>
      <w:pPr>
        <w:ind w:left="6840" w:hanging="360"/>
      </w:pPr>
      <w:rPr>
        <w:rFonts w:hint="default" w:ascii="Wingdings" w:hAnsi="Wingdings"/>
      </w:rPr>
    </w:lvl>
  </w:abstractNum>
  <w:abstractNum w:abstractNumId="7" w15:restartNumberingAfterBreak="0">
    <w:nsid w:val="40F94D5C"/>
    <w:multiLevelType w:val="hybridMultilevel"/>
    <w:tmpl w:val="017A227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489B190B"/>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9" w15:restartNumberingAfterBreak="0">
    <w:nsid w:val="48D95DC0"/>
    <w:multiLevelType w:val="hybridMultilevel"/>
    <w:tmpl w:val="A6C672C6"/>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0" w15:restartNumberingAfterBreak="0">
    <w:nsid w:val="4CAF2AAE"/>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11" w15:restartNumberingAfterBreak="0">
    <w:nsid w:val="4E111EA7"/>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2" w15:restartNumberingAfterBreak="0">
    <w:nsid w:val="4F215A94"/>
    <w:multiLevelType w:val="hybridMultilevel"/>
    <w:tmpl w:val="635ACECE"/>
    <w:lvl w:ilvl="0" w:tplc="4CE8D90E">
      <w:start w:val="1"/>
      <w:numFmt w:val="bullet"/>
      <w:lvlText w:val="-"/>
      <w:lvlJc w:val="left"/>
      <w:pPr>
        <w:ind w:left="912"/>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1" w:tplc="849841E0">
      <w:start w:val="1"/>
      <w:numFmt w:val="bullet"/>
      <w:lvlText w:val="o"/>
      <w:lvlJc w:val="left"/>
      <w:pPr>
        <w:ind w:left="164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2" w:tplc="A9049AD6">
      <w:start w:val="1"/>
      <w:numFmt w:val="bullet"/>
      <w:lvlText w:val="▪"/>
      <w:lvlJc w:val="left"/>
      <w:pPr>
        <w:ind w:left="236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3" w:tplc="75AE2CFA">
      <w:start w:val="1"/>
      <w:numFmt w:val="bullet"/>
      <w:lvlText w:val="•"/>
      <w:lvlJc w:val="left"/>
      <w:pPr>
        <w:ind w:left="308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4" w:tplc="C5525454">
      <w:start w:val="1"/>
      <w:numFmt w:val="bullet"/>
      <w:lvlText w:val="o"/>
      <w:lvlJc w:val="left"/>
      <w:pPr>
        <w:ind w:left="380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5" w:tplc="AECE9400">
      <w:start w:val="1"/>
      <w:numFmt w:val="bullet"/>
      <w:lvlText w:val="▪"/>
      <w:lvlJc w:val="left"/>
      <w:pPr>
        <w:ind w:left="452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6" w:tplc="59964EFC">
      <w:start w:val="1"/>
      <w:numFmt w:val="bullet"/>
      <w:lvlText w:val="•"/>
      <w:lvlJc w:val="left"/>
      <w:pPr>
        <w:ind w:left="524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7" w:tplc="73DE6BCA">
      <w:start w:val="1"/>
      <w:numFmt w:val="bullet"/>
      <w:lvlText w:val="o"/>
      <w:lvlJc w:val="left"/>
      <w:pPr>
        <w:ind w:left="596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8" w:tplc="C058853E">
      <w:start w:val="1"/>
      <w:numFmt w:val="bullet"/>
      <w:lvlText w:val="▪"/>
      <w:lvlJc w:val="left"/>
      <w:pPr>
        <w:ind w:left="668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abstractNum>
  <w:abstractNum w:abstractNumId="13" w15:restartNumberingAfterBreak="0">
    <w:nsid w:val="622C7CC5"/>
    <w:multiLevelType w:val="hybridMultilevel"/>
    <w:tmpl w:val="BD421F22"/>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4" w15:restartNumberingAfterBreak="0">
    <w:nsid w:val="62C725AD"/>
    <w:multiLevelType w:val="hybridMultilevel"/>
    <w:tmpl w:val="4DCCF61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5" w15:restartNumberingAfterBreak="0">
    <w:nsid w:val="631D25DE"/>
    <w:multiLevelType w:val="hybridMultilevel"/>
    <w:tmpl w:val="2E967C7C"/>
    <w:lvl w:ilvl="0" w:tplc="040C000F">
      <w:start w:val="1"/>
      <w:numFmt w:val="decimal"/>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6" w15:restartNumberingAfterBreak="0">
    <w:nsid w:val="657A3786"/>
    <w:multiLevelType w:val="hybridMultilevel"/>
    <w:tmpl w:val="15523AB4"/>
    <w:lvl w:ilvl="0" w:tplc="7A1A9E86">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7" w15:restartNumberingAfterBreak="0">
    <w:nsid w:val="666336F3"/>
    <w:multiLevelType w:val="hybridMultilevel"/>
    <w:tmpl w:val="B906C0F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8" w15:restartNumberingAfterBreak="0">
    <w:nsid w:val="68D803C0"/>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9" w15:restartNumberingAfterBreak="0">
    <w:nsid w:val="71FB762F"/>
    <w:multiLevelType w:val="hybridMultilevel"/>
    <w:tmpl w:val="6FB03B94"/>
    <w:lvl w:ilvl="0" w:tplc="74BCF586">
      <w:start w:val="3"/>
      <w:numFmt w:val="bullet"/>
      <w:lvlText w:val="-"/>
      <w:lvlJc w:val="left"/>
      <w:pPr>
        <w:ind w:left="720" w:hanging="360"/>
      </w:pPr>
      <w:rPr>
        <w:rFonts w:hint="default" w:ascii="Calibri" w:hAnsi="Calibri" w:eastAsia="Times New Roman"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0" w15:restartNumberingAfterBreak="0">
    <w:nsid w:val="72E217A8"/>
    <w:multiLevelType w:val="hybridMultilevel"/>
    <w:tmpl w:val="106695E0"/>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1" w15:restartNumberingAfterBreak="0">
    <w:nsid w:val="7F7E542D"/>
    <w:multiLevelType w:val="hybridMultilevel"/>
    <w:tmpl w:val="0DF0FE5C"/>
    <w:lvl w:ilvl="0" w:tplc="040C000F">
      <w:start w:val="1"/>
      <w:numFmt w:val="decimal"/>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num w:numId="28">
    <w:abstractNumId w:val="26"/>
  </w:num>
  <w:num w:numId="27">
    <w:abstractNumId w:val="25"/>
  </w:num>
  <w:num w:numId="26">
    <w:abstractNumId w:val="24"/>
  </w:num>
  <w:num w:numId="25">
    <w:abstractNumId w:val="23"/>
  </w:num>
  <w:num w:numId="24">
    <w:abstractNumId w:val="22"/>
  </w:num>
  <w:num w:numId="1" w16cid:durableId="1028726083">
    <w:abstractNumId w:val="2"/>
  </w:num>
  <w:num w:numId="2" w16cid:durableId="1403021955">
    <w:abstractNumId w:val="4"/>
  </w:num>
  <w:num w:numId="3" w16cid:durableId="1994141046">
    <w:abstractNumId w:val="1"/>
  </w:num>
  <w:num w:numId="4" w16cid:durableId="1384912606">
    <w:abstractNumId w:val="21"/>
  </w:num>
  <w:num w:numId="5" w16cid:durableId="1944804099">
    <w:abstractNumId w:val="8"/>
  </w:num>
  <w:num w:numId="6" w16cid:durableId="1422331885">
    <w:abstractNumId w:val="11"/>
    <w:lvlOverride w:ilvl="0">
      <w:startOverride w:val="1"/>
    </w:lvlOverride>
    <w:lvlOverride w:ilvl="1"/>
    <w:lvlOverride w:ilvl="2"/>
    <w:lvlOverride w:ilvl="3"/>
    <w:lvlOverride w:ilvl="4"/>
    <w:lvlOverride w:ilvl="5"/>
    <w:lvlOverride w:ilvl="6"/>
    <w:lvlOverride w:ilvl="7"/>
    <w:lvlOverride w:ilvl="8"/>
  </w:num>
  <w:num w:numId="7" w16cid:durableId="874389548">
    <w:abstractNumId w:val="18"/>
    <w:lvlOverride w:ilvl="0">
      <w:startOverride w:val="1"/>
    </w:lvlOverride>
    <w:lvlOverride w:ilvl="1"/>
    <w:lvlOverride w:ilvl="2"/>
    <w:lvlOverride w:ilvl="3"/>
    <w:lvlOverride w:ilvl="4"/>
    <w:lvlOverride w:ilvl="5"/>
    <w:lvlOverride w:ilvl="6"/>
    <w:lvlOverride w:ilvl="7"/>
    <w:lvlOverride w:ilvl="8"/>
  </w:num>
  <w:num w:numId="8" w16cid:durableId="1758481041">
    <w:abstractNumId w:val="15"/>
    <w:lvlOverride w:ilvl="0">
      <w:startOverride w:val="1"/>
    </w:lvlOverride>
    <w:lvlOverride w:ilvl="1"/>
    <w:lvlOverride w:ilvl="2"/>
    <w:lvlOverride w:ilvl="3"/>
    <w:lvlOverride w:ilvl="4"/>
    <w:lvlOverride w:ilvl="5"/>
    <w:lvlOverride w:ilvl="6"/>
    <w:lvlOverride w:ilvl="7"/>
    <w:lvlOverride w:ilvl="8"/>
  </w:num>
  <w:num w:numId="9" w16cid:durableId="1573006891">
    <w:abstractNumId w:val="10"/>
  </w:num>
  <w:num w:numId="10" w16cid:durableId="1806508788">
    <w:abstractNumId w:val="15"/>
  </w:num>
  <w:num w:numId="11" w16cid:durableId="827864977">
    <w:abstractNumId w:val="19"/>
  </w:num>
  <w:num w:numId="12" w16cid:durableId="1802113592">
    <w:abstractNumId w:val="0"/>
  </w:num>
  <w:num w:numId="13" w16cid:durableId="446315637">
    <w:abstractNumId w:val="9"/>
  </w:num>
  <w:num w:numId="14" w16cid:durableId="604389524">
    <w:abstractNumId w:val="17"/>
  </w:num>
  <w:num w:numId="15" w16cid:durableId="690691649">
    <w:abstractNumId w:val="7"/>
  </w:num>
  <w:num w:numId="16" w16cid:durableId="1317611610">
    <w:abstractNumId w:val="5"/>
  </w:num>
  <w:num w:numId="17" w16cid:durableId="1179582475">
    <w:abstractNumId w:val="14"/>
  </w:num>
  <w:num w:numId="18" w16cid:durableId="1177620224">
    <w:abstractNumId w:val="12"/>
  </w:num>
  <w:num w:numId="19" w16cid:durableId="332730084">
    <w:abstractNumId w:val="20"/>
  </w:num>
  <w:num w:numId="20" w16cid:durableId="1788740102">
    <w:abstractNumId w:val="3"/>
  </w:num>
  <w:num w:numId="21" w16cid:durableId="1271818519">
    <w:abstractNumId w:val="13"/>
  </w:num>
  <w:num w:numId="22" w16cid:durableId="1679623012">
    <w:abstractNumId w:val="16"/>
  </w:num>
  <w:num w:numId="23" w16cid:durableId="943343577">
    <w:abstractNumId w:val="6"/>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13A"/>
    <w:rsid w:val="00000584"/>
    <w:rsid w:val="00000954"/>
    <w:rsid w:val="00002611"/>
    <w:rsid w:val="00003612"/>
    <w:rsid w:val="000058D5"/>
    <w:rsid w:val="00006901"/>
    <w:rsid w:val="000116DB"/>
    <w:rsid w:val="000129E3"/>
    <w:rsid w:val="000136CA"/>
    <w:rsid w:val="00026EF3"/>
    <w:rsid w:val="00031638"/>
    <w:rsid w:val="0004083B"/>
    <w:rsid w:val="00041CE2"/>
    <w:rsid w:val="00042C1C"/>
    <w:rsid w:val="00043AD4"/>
    <w:rsid w:val="000452B5"/>
    <w:rsid w:val="00047625"/>
    <w:rsid w:val="00053333"/>
    <w:rsid w:val="00053748"/>
    <w:rsid w:val="00053993"/>
    <w:rsid w:val="000549E6"/>
    <w:rsid w:val="00054A22"/>
    <w:rsid w:val="00055669"/>
    <w:rsid w:val="000559ED"/>
    <w:rsid w:val="00055CC8"/>
    <w:rsid w:val="00062722"/>
    <w:rsid w:val="00071156"/>
    <w:rsid w:val="00073EA1"/>
    <w:rsid w:val="0007462D"/>
    <w:rsid w:val="00076D9C"/>
    <w:rsid w:val="00076F02"/>
    <w:rsid w:val="00082C20"/>
    <w:rsid w:val="00090032"/>
    <w:rsid w:val="00091CA9"/>
    <w:rsid w:val="00095E62"/>
    <w:rsid w:val="000A2B09"/>
    <w:rsid w:val="000A6D81"/>
    <w:rsid w:val="000A7AE5"/>
    <w:rsid w:val="000A7E76"/>
    <w:rsid w:val="000B08EB"/>
    <w:rsid w:val="000B137C"/>
    <w:rsid w:val="000B2FC0"/>
    <w:rsid w:val="000B7F61"/>
    <w:rsid w:val="000C36AA"/>
    <w:rsid w:val="000C555C"/>
    <w:rsid w:val="000C6800"/>
    <w:rsid w:val="000C6E38"/>
    <w:rsid w:val="000D39D2"/>
    <w:rsid w:val="000D724F"/>
    <w:rsid w:val="000E2418"/>
    <w:rsid w:val="000E4C5F"/>
    <w:rsid w:val="000E61A3"/>
    <w:rsid w:val="000E6C82"/>
    <w:rsid w:val="000F03DD"/>
    <w:rsid w:val="000F2BBE"/>
    <w:rsid w:val="000F6FFC"/>
    <w:rsid w:val="000F765D"/>
    <w:rsid w:val="001019BC"/>
    <w:rsid w:val="00111A0F"/>
    <w:rsid w:val="00111E40"/>
    <w:rsid w:val="0011385A"/>
    <w:rsid w:val="001220F0"/>
    <w:rsid w:val="00122408"/>
    <w:rsid w:val="00125BE8"/>
    <w:rsid w:val="001271BD"/>
    <w:rsid w:val="00131579"/>
    <w:rsid w:val="00134B8D"/>
    <w:rsid w:val="00136BAD"/>
    <w:rsid w:val="001407CF"/>
    <w:rsid w:val="00143B43"/>
    <w:rsid w:val="00144123"/>
    <w:rsid w:val="00144D9C"/>
    <w:rsid w:val="00146963"/>
    <w:rsid w:val="001574CC"/>
    <w:rsid w:val="001656B7"/>
    <w:rsid w:val="00166849"/>
    <w:rsid w:val="0017250B"/>
    <w:rsid w:val="00175B72"/>
    <w:rsid w:val="001767F4"/>
    <w:rsid w:val="00180995"/>
    <w:rsid w:val="00185A0C"/>
    <w:rsid w:val="00190908"/>
    <w:rsid w:val="001909AE"/>
    <w:rsid w:val="0019483D"/>
    <w:rsid w:val="001948F1"/>
    <w:rsid w:val="001A2053"/>
    <w:rsid w:val="001A2734"/>
    <w:rsid w:val="001A5259"/>
    <w:rsid w:val="001A6F29"/>
    <w:rsid w:val="001A79C4"/>
    <w:rsid w:val="001B026B"/>
    <w:rsid w:val="001B6C48"/>
    <w:rsid w:val="001B6F80"/>
    <w:rsid w:val="001B786A"/>
    <w:rsid w:val="001C1A5C"/>
    <w:rsid w:val="001C3E74"/>
    <w:rsid w:val="001C415C"/>
    <w:rsid w:val="001C5036"/>
    <w:rsid w:val="001C7D0E"/>
    <w:rsid w:val="001D1035"/>
    <w:rsid w:val="001D1205"/>
    <w:rsid w:val="001D2CEC"/>
    <w:rsid w:val="001E0A44"/>
    <w:rsid w:val="001E2284"/>
    <w:rsid w:val="001E23D9"/>
    <w:rsid w:val="001E290F"/>
    <w:rsid w:val="001E4F7A"/>
    <w:rsid w:val="001E759C"/>
    <w:rsid w:val="001E7CC1"/>
    <w:rsid w:val="001F5DCD"/>
    <w:rsid w:val="001F5EB1"/>
    <w:rsid w:val="0020163D"/>
    <w:rsid w:val="00202BB7"/>
    <w:rsid w:val="00202CDC"/>
    <w:rsid w:val="0020303E"/>
    <w:rsid w:val="00204485"/>
    <w:rsid w:val="002058BB"/>
    <w:rsid w:val="00210B9E"/>
    <w:rsid w:val="002119F4"/>
    <w:rsid w:val="00215D8E"/>
    <w:rsid w:val="00232677"/>
    <w:rsid w:val="00232A5F"/>
    <w:rsid w:val="00232C75"/>
    <w:rsid w:val="00234C2E"/>
    <w:rsid w:val="00235245"/>
    <w:rsid w:val="002365AD"/>
    <w:rsid w:val="002377D2"/>
    <w:rsid w:val="0024311E"/>
    <w:rsid w:val="0025021B"/>
    <w:rsid w:val="00255667"/>
    <w:rsid w:val="00260154"/>
    <w:rsid w:val="00261D03"/>
    <w:rsid w:val="00261D23"/>
    <w:rsid w:val="00262F0B"/>
    <w:rsid w:val="00265C6D"/>
    <w:rsid w:val="002671EC"/>
    <w:rsid w:val="00267E86"/>
    <w:rsid w:val="00271A01"/>
    <w:rsid w:val="00274281"/>
    <w:rsid w:val="0027611B"/>
    <w:rsid w:val="002776AB"/>
    <w:rsid w:val="00282B4B"/>
    <w:rsid w:val="002859BE"/>
    <w:rsid w:val="00286625"/>
    <w:rsid w:val="002878A7"/>
    <w:rsid w:val="00291F02"/>
    <w:rsid w:val="0029712D"/>
    <w:rsid w:val="002A19FF"/>
    <w:rsid w:val="002A3B55"/>
    <w:rsid w:val="002A4087"/>
    <w:rsid w:val="002A6FD1"/>
    <w:rsid w:val="002A7151"/>
    <w:rsid w:val="002B1BF2"/>
    <w:rsid w:val="002B2228"/>
    <w:rsid w:val="002C137E"/>
    <w:rsid w:val="002C595A"/>
    <w:rsid w:val="002C5CA1"/>
    <w:rsid w:val="002C64B4"/>
    <w:rsid w:val="002C7DDA"/>
    <w:rsid w:val="002D1A1C"/>
    <w:rsid w:val="002D424E"/>
    <w:rsid w:val="002D4750"/>
    <w:rsid w:val="002D5563"/>
    <w:rsid w:val="002E2328"/>
    <w:rsid w:val="002E6769"/>
    <w:rsid w:val="002F3D82"/>
    <w:rsid w:val="002F4D80"/>
    <w:rsid w:val="002F626F"/>
    <w:rsid w:val="00301DD7"/>
    <w:rsid w:val="00303097"/>
    <w:rsid w:val="00305505"/>
    <w:rsid w:val="003066A8"/>
    <w:rsid w:val="00312F2E"/>
    <w:rsid w:val="00314B8F"/>
    <w:rsid w:val="003161B5"/>
    <w:rsid w:val="00320D52"/>
    <w:rsid w:val="00323D29"/>
    <w:rsid w:val="00324502"/>
    <w:rsid w:val="00326824"/>
    <w:rsid w:val="00326D30"/>
    <w:rsid w:val="00334D92"/>
    <w:rsid w:val="00335F04"/>
    <w:rsid w:val="003461A3"/>
    <w:rsid w:val="00356C4C"/>
    <w:rsid w:val="00367F27"/>
    <w:rsid w:val="00371957"/>
    <w:rsid w:val="00373710"/>
    <w:rsid w:val="00373EBA"/>
    <w:rsid w:val="0037526D"/>
    <w:rsid w:val="00376833"/>
    <w:rsid w:val="00376B5D"/>
    <w:rsid w:val="00377B98"/>
    <w:rsid w:val="00380C1C"/>
    <w:rsid w:val="00382017"/>
    <w:rsid w:val="00386A87"/>
    <w:rsid w:val="003922BA"/>
    <w:rsid w:val="00393928"/>
    <w:rsid w:val="00394784"/>
    <w:rsid w:val="00395B01"/>
    <w:rsid w:val="003A163E"/>
    <w:rsid w:val="003A379C"/>
    <w:rsid w:val="003A4ED2"/>
    <w:rsid w:val="003A6930"/>
    <w:rsid w:val="003A6F3A"/>
    <w:rsid w:val="003A78A4"/>
    <w:rsid w:val="003A790C"/>
    <w:rsid w:val="003A7FA7"/>
    <w:rsid w:val="003B053A"/>
    <w:rsid w:val="003B664E"/>
    <w:rsid w:val="003C161E"/>
    <w:rsid w:val="003C1DF3"/>
    <w:rsid w:val="003C2EFD"/>
    <w:rsid w:val="003C313B"/>
    <w:rsid w:val="003C401C"/>
    <w:rsid w:val="003C41CB"/>
    <w:rsid w:val="003C7114"/>
    <w:rsid w:val="003D1D9E"/>
    <w:rsid w:val="003D1E45"/>
    <w:rsid w:val="003D6589"/>
    <w:rsid w:val="003D768E"/>
    <w:rsid w:val="003F1207"/>
    <w:rsid w:val="003F2049"/>
    <w:rsid w:val="003F2A80"/>
    <w:rsid w:val="00400DB4"/>
    <w:rsid w:val="0040166A"/>
    <w:rsid w:val="004019F2"/>
    <w:rsid w:val="004030A2"/>
    <w:rsid w:val="004054EC"/>
    <w:rsid w:val="004056B6"/>
    <w:rsid w:val="0040696C"/>
    <w:rsid w:val="004070E0"/>
    <w:rsid w:val="00407FE7"/>
    <w:rsid w:val="004101E3"/>
    <w:rsid w:val="00410539"/>
    <w:rsid w:val="004129A6"/>
    <w:rsid w:val="004140C1"/>
    <w:rsid w:val="00414994"/>
    <w:rsid w:val="00415CA4"/>
    <w:rsid w:val="00417D47"/>
    <w:rsid w:val="00422BBC"/>
    <w:rsid w:val="004243B8"/>
    <w:rsid w:val="004248B0"/>
    <w:rsid w:val="00424E30"/>
    <w:rsid w:val="00431ABB"/>
    <w:rsid w:val="004325BD"/>
    <w:rsid w:val="00436E32"/>
    <w:rsid w:val="00437A5C"/>
    <w:rsid w:val="0044066D"/>
    <w:rsid w:val="004440CE"/>
    <w:rsid w:val="00446D7D"/>
    <w:rsid w:val="0045492F"/>
    <w:rsid w:val="00454C72"/>
    <w:rsid w:val="0045595D"/>
    <w:rsid w:val="0045679E"/>
    <w:rsid w:val="00457D40"/>
    <w:rsid w:val="00461041"/>
    <w:rsid w:val="004611B6"/>
    <w:rsid w:val="0046596D"/>
    <w:rsid w:val="004669B4"/>
    <w:rsid w:val="00470DA1"/>
    <w:rsid w:val="004726E5"/>
    <w:rsid w:val="0047464D"/>
    <w:rsid w:val="00477E39"/>
    <w:rsid w:val="004849D8"/>
    <w:rsid w:val="00484D6D"/>
    <w:rsid w:val="00490AA4"/>
    <w:rsid w:val="0049404C"/>
    <w:rsid w:val="00494B2A"/>
    <w:rsid w:val="00495AEA"/>
    <w:rsid w:val="004A1CD7"/>
    <w:rsid w:val="004B2F5E"/>
    <w:rsid w:val="004B3B3F"/>
    <w:rsid w:val="004B774A"/>
    <w:rsid w:val="004C049E"/>
    <w:rsid w:val="004C0C01"/>
    <w:rsid w:val="004C14AD"/>
    <w:rsid w:val="004C2236"/>
    <w:rsid w:val="004C3027"/>
    <w:rsid w:val="004C606F"/>
    <w:rsid w:val="004D0003"/>
    <w:rsid w:val="004D000E"/>
    <w:rsid w:val="004D0E05"/>
    <w:rsid w:val="004D51E9"/>
    <w:rsid w:val="004D7795"/>
    <w:rsid w:val="004E2611"/>
    <w:rsid w:val="004E5F70"/>
    <w:rsid w:val="004E775A"/>
    <w:rsid w:val="004F0ED1"/>
    <w:rsid w:val="004F5E08"/>
    <w:rsid w:val="00504CDD"/>
    <w:rsid w:val="00505C9E"/>
    <w:rsid w:val="00523AAB"/>
    <w:rsid w:val="005326F2"/>
    <w:rsid w:val="00532899"/>
    <w:rsid w:val="00537692"/>
    <w:rsid w:val="00540091"/>
    <w:rsid w:val="00540EF6"/>
    <w:rsid w:val="00541158"/>
    <w:rsid w:val="00541C51"/>
    <w:rsid w:val="0054302C"/>
    <w:rsid w:val="0055215F"/>
    <w:rsid w:val="005524A9"/>
    <w:rsid w:val="005525F8"/>
    <w:rsid w:val="00554C26"/>
    <w:rsid w:val="00554E3C"/>
    <w:rsid w:val="005601EA"/>
    <w:rsid w:val="00560B34"/>
    <w:rsid w:val="00563130"/>
    <w:rsid w:val="005644BF"/>
    <w:rsid w:val="0056621A"/>
    <w:rsid w:val="00573881"/>
    <w:rsid w:val="005744F4"/>
    <w:rsid w:val="00581B73"/>
    <w:rsid w:val="00583197"/>
    <w:rsid w:val="00586101"/>
    <w:rsid w:val="00594489"/>
    <w:rsid w:val="00594CA9"/>
    <w:rsid w:val="00595147"/>
    <w:rsid w:val="00595A51"/>
    <w:rsid w:val="005A6672"/>
    <w:rsid w:val="005B00B2"/>
    <w:rsid w:val="005B418B"/>
    <w:rsid w:val="005B5BD2"/>
    <w:rsid w:val="005C004D"/>
    <w:rsid w:val="005C1FBA"/>
    <w:rsid w:val="005D0581"/>
    <w:rsid w:val="005D1B14"/>
    <w:rsid w:val="005E37A4"/>
    <w:rsid w:val="005E479B"/>
    <w:rsid w:val="005E55AD"/>
    <w:rsid w:val="005E5D48"/>
    <w:rsid w:val="005E7C2A"/>
    <w:rsid w:val="005F2014"/>
    <w:rsid w:val="005F2B42"/>
    <w:rsid w:val="005F5845"/>
    <w:rsid w:val="00605E6B"/>
    <w:rsid w:val="006061E7"/>
    <w:rsid w:val="00607E5B"/>
    <w:rsid w:val="0061041C"/>
    <w:rsid w:val="00610AE9"/>
    <w:rsid w:val="00614E09"/>
    <w:rsid w:val="00614E22"/>
    <w:rsid w:val="006160DD"/>
    <w:rsid w:val="006165D4"/>
    <w:rsid w:val="00620721"/>
    <w:rsid w:val="00622BD8"/>
    <w:rsid w:val="00626939"/>
    <w:rsid w:val="0062785C"/>
    <w:rsid w:val="0063553E"/>
    <w:rsid w:val="00637657"/>
    <w:rsid w:val="00644BE9"/>
    <w:rsid w:val="00646A31"/>
    <w:rsid w:val="00647B73"/>
    <w:rsid w:val="00655F1F"/>
    <w:rsid w:val="00656048"/>
    <w:rsid w:val="00656B88"/>
    <w:rsid w:val="00661F18"/>
    <w:rsid w:val="00662315"/>
    <w:rsid w:val="00662FA7"/>
    <w:rsid w:val="006667CA"/>
    <w:rsid w:val="0067082C"/>
    <w:rsid w:val="006719D0"/>
    <w:rsid w:val="00671B50"/>
    <w:rsid w:val="006725AA"/>
    <w:rsid w:val="006730B0"/>
    <w:rsid w:val="0067450A"/>
    <w:rsid w:val="00675F4D"/>
    <w:rsid w:val="0068004A"/>
    <w:rsid w:val="00681E53"/>
    <w:rsid w:val="00683A67"/>
    <w:rsid w:val="00684B05"/>
    <w:rsid w:val="006855C0"/>
    <w:rsid w:val="0068598F"/>
    <w:rsid w:val="00685E9F"/>
    <w:rsid w:val="0068686B"/>
    <w:rsid w:val="00693383"/>
    <w:rsid w:val="006A13D3"/>
    <w:rsid w:val="006A355A"/>
    <w:rsid w:val="006A3C2C"/>
    <w:rsid w:val="006B02C7"/>
    <w:rsid w:val="006B1C9D"/>
    <w:rsid w:val="006B4635"/>
    <w:rsid w:val="006B5785"/>
    <w:rsid w:val="006B5DCC"/>
    <w:rsid w:val="006C2614"/>
    <w:rsid w:val="006C510C"/>
    <w:rsid w:val="006C675A"/>
    <w:rsid w:val="006C67CE"/>
    <w:rsid w:val="006D300E"/>
    <w:rsid w:val="006D34C9"/>
    <w:rsid w:val="006D6A29"/>
    <w:rsid w:val="006E0016"/>
    <w:rsid w:val="006E498F"/>
    <w:rsid w:val="006E4E0A"/>
    <w:rsid w:val="006E5FCD"/>
    <w:rsid w:val="006F0037"/>
    <w:rsid w:val="006F0088"/>
    <w:rsid w:val="006F1C63"/>
    <w:rsid w:val="006F3FED"/>
    <w:rsid w:val="006F4291"/>
    <w:rsid w:val="006F581F"/>
    <w:rsid w:val="006F6CEE"/>
    <w:rsid w:val="006F6FCE"/>
    <w:rsid w:val="00700450"/>
    <w:rsid w:val="00702337"/>
    <w:rsid w:val="007102D6"/>
    <w:rsid w:val="0071058E"/>
    <w:rsid w:val="00712A93"/>
    <w:rsid w:val="00715A86"/>
    <w:rsid w:val="007211F2"/>
    <w:rsid w:val="00722608"/>
    <w:rsid w:val="00722DD3"/>
    <w:rsid w:val="007236C5"/>
    <w:rsid w:val="00724E80"/>
    <w:rsid w:val="00726604"/>
    <w:rsid w:val="0073083B"/>
    <w:rsid w:val="0073213A"/>
    <w:rsid w:val="00733432"/>
    <w:rsid w:val="00733D88"/>
    <w:rsid w:val="00735C60"/>
    <w:rsid w:val="0074205C"/>
    <w:rsid w:val="00743BD1"/>
    <w:rsid w:val="00745CEC"/>
    <w:rsid w:val="00745D81"/>
    <w:rsid w:val="00746CA7"/>
    <w:rsid w:val="00747F61"/>
    <w:rsid w:val="007525E6"/>
    <w:rsid w:val="00755147"/>
    <w:rsid w:val="00755F6A"/>
    <w:rsid w:val="00760F94"/>
    <w:rsid w:val="007628F3"/>
    <w:rsid w:val="00765F1C"/>
    <w:rsid w:val="00765F77"/>
    <w:rsid w:val="00766BCE"/>
    <w:rsid w:val="00771AE5"/>
    <w:rsid w:val="007720FB"/>
    <w:rsid w:val="00772657"/>
    <w:rsid w:val="00773FAE"/>
    <w:rsid w:val="007767DE"/>
    <w:rsid w:val="00777EA0"/>
    <w:rsid w:val="007819C2"/>
    <w:rsid w:val="00781B17"/>
    <w:rsid w:val="00781C1C"/>
    <w:rsid w:val="0078208F"/>
    <w:rsid w:val="007829EB"/>
    <w:rsid w:val="00783830"/>
    <w:rsid w:val="00787DB5"/>
    <w:rsid w:val="0079093E"/>
    <w:rsid w:val="00792EF1"/>
    <w:rsid w:val="00795785"/>
    <w:rsid w:val="007969BD"/>
    <w:rsid w:val="007A2A98"/>
    <w:rsid w:val="007A31A5"/>
    <w:rsid w:val="007A78F5"/>
    <w:rsid w:val="007B1E4D"/>
    <w:rsid w:val="007B4D9E"/>
    <w:rsid w:val="007C4B52"/>
    <w:rsid w:val="007C5D76"/>
    <w:rsid w:val="007C5DC7"/>
    <w:rsid w:val="007C618E"/>
    <w:rsid w:val="007C67F6"/>
    <w:rsid w:val="007D1365"/>
    <w:rsid w:val="007D2836"/>
    <w:rsid w:val="007D4BCB"/>
    <w:rsid w:val="007D5B9D"/>
    <w:rsid w:val="007F75B8"/>
    <w:rsid w:val="0080529D"/>
    <w:rsid w:val="008077BC"/>
    <w:rsid w:val="00814134"/>
    <w:rsid w:val="00814B12"/>
    <w:rsid w:val="00815691"/>
    <w:rsid w:val="00817339"/>
    <w:rsid w:val="00826FC5"/>
    <w:rsid w:val="00831C1E"/>
    <w:rsid w:val="00832810"/>
    <w:rsid w:val="00833CDC"/>
    <w:rsid w:val="0083417E"/>
    <w:rsid w:val="008355AB"/>
    <w:rsid w:val="008361DE"/>
    <w:rsid w:val="00837AE2"/>
    <w:rsid w:val="00840634"/>
    <w:rsid w:val="0084197F"/>
    <w:rsid w:val="008419EB"/>
    <w:rsid w:val="00841BC7"/>
    <w:rsid w:val="00847BC0"/>
    <w:rsid w:val="0085154D"/>
    <w:rsid w:val="0085545C"/>
    <w:rsid w:val="00860173"/>
    <w:rsid w:val="00860B1A"/>
    <w:rsid w:val="00861E81"/>
    <w:rsid w:val="00863AF4"/>
    <w:rsid w:val="008716FF"/>
    <w:rsid w:val="0087262A"/>
    <w:rsid w:val="008737EC"/>
    <w:rsid w:val="008824F4"/>
    <w:rsid w:val="00890224"/>
    <w:rsid w:val="00892241"/>
    <w:rsid w:val="00893370"/>
    <w:rsid w:val="0089465E"/>
    <w:rsid w:val="008A1072"/>
    <w:rsid w:val="008A2F6D"/>
    <w:rsid w:val="008A5416"/>
    <w:rsid w:val="008B4EA6"/>
    <w:rsid w:val="008C0054"/>
    <w:rsid w:val="008C07AC"/>
    <w:rsid w:val="008C31B9"/>
    <w:rsid w:val="008C6218"/>
    <w:rsid w:val="008D3FD8"/>
    <w:rsid w:val="008D4B99"/>
    <w:rsid w:val="008D7C80"/>
    <w:rsid w:val="008E1A94"/>
    <w:rsid w:val="008E60F5"/>
    <w:rsid w:val="008E701A"/>
    <w:rsid w:val="008F35F2"/>
    <w:rsid w:val="008F5164"/>
    <w:rsid w:val="00901325"/>
    <w:rsid w:val="00903D40"/>
    <w:rsid w:val="009045AF"/>
    <w:rsid w:val="00907389"/>
    <w:rsid w:val="00911948"/>
    <w:rsid w:val="00912748"/>
    <w:rsid w:val="00914643"/>
    <w:rsid w:val="00914B12"/>
    <w:rsid w:val="00915173"/>
    <w:rsid w:val="00915DA8"/>
    <w:rsid w:val="00916DA9"/>
    <w:rsid w:val="00920858"/>
    <w:rsid w:val="00927F69"/>
    <w:rsid w:val="00930D05"/>
    <w:rsid w:val="009319C8"/>
    <w:rsid w:val="00931CEB"/>
    <w:rsid w:val="009333C3"/>
    <w:rsid w:val="00933438"/>
    <w:rsid w:val="00934DD6"/>
    <w:rsid w:val="00934E4F"/>
    <w:rsid w:val="009376DE"/>
    <w:rsid w:val="009431CB"/>
    <w:rsid w:val="009439E3"/>
    <w:rsid w:val="00951D96"/>
    <w:rsid w:val="00954764"/>
    <w:rsid w:val="00957337"/>
    <w:rsid w:val="0096021E"/>
    <w:rsid w:val="00961B66"/>
    <w:rsid w:val="00962880"/>
    <w:rsid w:val="00962DF5"/>
    <w:rsid w:val="00963D86"/>
    <w:rsid w:val="0096737A"/>
    <w:rsid w:val="00972ED4"/>
    <w:rsid w:val="009734A8"/>
    <w:rsid w:val="00974CA3"/>
    <w:rsid w:val="00975A22"/>
    <w:rsid w:val="00975FCC"/>
    <w:rsid w:val="009770C4"/>
    <w:rsid w:val="009804A9"/>
    <w:rsid w:val="00982261"/>
    <w:rsid w:val="00983137"/>
    <w:rsid w:val="00983B98"/>
    <w:rsid w:val="0098747E"/>
    <w:rsid w:val="009875A1"/>
    <w:rsid w:val="009976C9"/>
    <w:rsid w:val="009A0A5F"/>
    <w:rsid w:val="009A39D1"/>
    <w:rsid w:val="009A7881"/>
    <w:rsid w:val="009B040F"/>
    <w:rsid w:val="009B087F"/>
    <w:rsid w:val="009B1109"/>
    <w:rsid w:val="009B41BA"/>
    <w:rsid w:val="009B54C7"/>
    <w:rsid w:val="009C26F1"/>
    <w:rsid w:val="009C4469"/>
    <w:rsid w:val="009D0FFA"/>
    <w:rsid w:val="009D1717"/>
    <w:rsid w:val="009D1B7D"/>
    <w:rsid w:val="009D229A"/>
    <w:rsid w:val="009D6364"/>
    <w:rsid w:val="009D6F42"/>
    <w:rsid w:val="009D7861"/>
    <w:rsid w:val="009E007C"/>
    <w:rsid w:val="009E0D68"/>
    <w:rsid w:val="009E168B"/>
    <w:rsid w:val="009E6818"/>
    <w:rsid w:val="009F11A0"/>
    <w:rsid w:val="009F1C7E"/>
    <w:rsid w:val="00A003FA"/>
    <w:rsid w:val="00A004EC"/>
    <w:rsid w:val="00A01E53"/>
    <w:rsid w:val="00A04BB0"/>
    <w:rsid w:val="00A05D2D"/>
    <w:rsid w:val="00A05EA9"/>
    <w:rsid w:val="00A13EDF"/>
    <w:rsid w:val="00A164EE"/>
    <w:rsid w:val="00A1736D"/>
    <w:rsid w:val="00A236C5"/>
    <w:rsid w:val="00A23D8C"/>
    <w:rsid w:val="00A25856"/>
    <w:rsid w:val="00A26A6E"/>
    <w:rsid w:val="00A35B3C"/>
    <w:rsid w:val="00A3755D"/>
    <w:rsid w:val="00A416C3"/>
    <w:rsid w:val="00A42C00"/>
    <w:rsid w:val="00A43329"/>
    <w:rsid w:val="00A45FA4"/>
    <w:rsid w:val="00A46B57"/>
    <w:rsid w:val="00A53E78"/>
    <w:rsid w:val="00A556C1"/>
    <w:rsid w:val="00A6516F"/>
    <w:rsid w:val="00A66181"/>
    <w:rsid w:val="00A72343"/>
    <w:rsid w:val="00A727D1"/>
    <w:rsid w:val="00A7347F"/>
    <w:rsid w:val="00A737DF"/>
    <w:rsid w:val="00A73D15"/>
    <w:rsid w:val="00A7572F"/>
    <w:rsid w:val="00A757A9"/>
    <w:rsid w:val="00A77276"/>
    <w:rsid w:val="00A8163B"/>
    <w:rsid w:val="00A85DCB"/>
    <w:rsid w:val="00A86FFC"/>
    <w:rsid w:val="00A910B7"/>
    <w:rsid w:val="00A912A7"/>
    <w:rsid w:val="00A92530"/>
    <w:rsid w:val="00AA3AEF"/>
    <w:rsid w:val="00AA529D"/>
    <w:rsid w:val="00AA66CE"/>
    <w:rsid w:val="00AB09B7"/>
    <w:rsid w:val="00AB685D"/>
    <w:rsid w:val="00AB7611"/>
    <w:rsid w:val="00AB7CAB"/>
    <w:rsid w:val="00AC44A6"/>
    <w:rsid w:val="00AC4C43"/>
    <w:rsid w:val="00AC5A99"/>
    <w:rsid w:val="00AC7275"/>
    <w:rsid w:val="00AE3245"/>
    <w:rsid w:val="00AE3303"/>
    <w:rsid w:val="00AE4FD1"/>
    <w:rsid w:val="00AF36A6"/>
    <w:rsid w:val="00AF7442"/>
    <w:rsid w:val="00AF7F47"/>
    <w:rsid w:val="00B00BE0"/>
    <w:rsid w:val="00B030DD"/>
    <w:rsid w:val="00B11BBC"/>
    <w:rsid w:val="00B136C4"/>
    <w:rsid w:val="00B1478A"/>
    <w:rsid w:val="00B15F2F"/>
    <w:rsid w:val="00B163CC"/>
    <w:rsid w:val="00B222D9"/>
    <w:rsid w:val="00B23A2E"/>
    <w:rsid w:val="00B3039B"/>
    <w:rsid w:val="00B31D55"/>
    <w:rsid w:val="00B33034"/>
    <w:rsid w:val="00B33B7C"/>
    <w:rsid w:val="00B34A35"/>
    <w:rsid w:val="00B41F33"/>
    <w:rsid w:val="00B4226B"/>
    <w:rsid w:val="00B523D1"/>
    <w:rsid w:val="00B52975"/>
    <w:rsid w:val="00B53A4B"/>
    <w:rsid w:val="00B54DBC"/>
    <w:rsid w:val="00B569B1"/>
    <w:rsid w:val="00B56AC9"/>
    <w:rsid w:val="00B6073D"/>
    <w:rsid w:val="00B628BE"/>
    <w:rsid w:val="00B69848"/>
    <w:rsid w:val="00B710CF"/>
    <w:rsid w:val="00B71C54"/>
    <w:rsid w:val="00B7229E"/>
    <w:rsid w:val="00B73EB4"/>
    <w:rsid w:val="00B752AF"/>
    <w:rsid w:val="00B75BC2"/>
    <w:rsid w:val="00B804AA"/>
    <w:rsid w:val="00B8199B"/>
    <w:rsid w:val="00B82C35"/>
    <w:rsid w:val="00B830AE"/>
    <w:rsid w:val="00B83698"/>
    <w:rsid w:val="00B85471"/>
    <w:rsid w:val="00B9427E"/>
    <w:rsid w:val="00B94DFD"/>
    <w:rsid w:val="00B94F48"/>
    <w:rsid w:val="00BA30C4"/>
    <w:rsid w:val="00BA79F9"/>
    <w:rsid w:val="00BA7A73"/>
    <w:rsid w:val="00BB6669"/>
    <w:rsid w:val="00BC02D8"/>
    <w:rsid w:val="00BC03D1"/>
    <w:rsid w:val="00BC620A"/>
    <w:rsid w:val="00BC6FD3"/>
    <w:rsid w:val="00BD05A0"/>
    <w:rsid w:val="00BD3084"/>
    <w:rsid w:val="00BD789C"/>
    <w:rsid w:val="00BE1552"/>
    <w:rsid w:val="00BE1FF8"/>
    <w:rsid w:val="00BE25C5"/>
    <w:rsid w:val="00BF2314"/>
    <w:rsid w:val="00BF317C"/>
    <w:rsid w:val="00BF6EC5"/>
    <w:rsid w:val="00C03302"/>
    <w:rsid w:val="00C0420D"/>
    <w:rsid w:val="00C050DD"/>
    <w:rsid w:val="00C076EA"/>
    <w:rsid w:val="00C11AF4"/>
    <w:rsid w:val="00C13E73"/>
    <w:rsid w:val="00C14E09"/>
    <w:rsid w:val="00C172C6"/>
    <w:rsid w:val="00C22A31"/>
    <w:rsid w:val="00C24496"/>
    <w:rsid w:val="00C25AB3"/>
    <w:rsid w:val="00C2610A"/>
    <w:rsid w:val="00C2691A"/>
    <w:rsid w:val="00C3536E"/>
    <w:rsid w:val="00C3726A"/>
    <w:rsid w:val="00C4674B"/>
    <w:rsid w:val="00C47212"/>
    <w:rsid w:val="00C529D6"/>
    <w:rsid w:val="00C54BA7"/>
    <w:rsid w:val="00C56A44"/>
    <w:rsid w:val="00C5BCD6"/>
    <w:rsid w:val="00C63BB3"/>
    <w:rsid w:val="00C675DE"/>
    <w:rsid w:val="00C67A93"/>
    <w:rsid w:val="00C73EE1"/>
    <w:rsid w:val="00C75A6C"/>
    <w:rsid w:val="00C806C3"/>
    <w:rsid w:val="00C82B6C"/>
    <w:rsid w:val="00C83694"/>
    <w:rsid w:val="00C84107"/>
    <w:rsid w:val="00C942A3"/>
    <w:rsid w:val="00C95FF8"/>
    <w:rsid w:val="00C964A4"/>
    <w:rsid w:val="00CA2A10"/>
    <w:rsid w:val="00CA7FAF"/>
    <w:rsid w:val="00CB0F4E"/>
    <w:rsid w:val="00CB343B"/>
    <w:rsid w:val="00CB4C64"/>
    <w:rsid w:val="00CB748E"/>
    <w:rsid w:val="00CC02D9"/>
    <w:rsid w:val="00CC2610"/>
    <w:rsid w:val="00CC4462"/>
    <w:rsid w:val="00CC5697"/>
    <w:rsid w:val="00CD31D7"/>
    <w:rsid w:val="00CD3C30"/>
    <w:rsid w:val="00CD55CD"/>
    <w:rsid w:val="00CD757B"/>
    <w:rsid w:val="00CE1E62"/>
    <w:rsid w:val="00CE38A9"/>
    <w:rsid w:val="00CE4C1E"/>
    <w:rsid w:val="00CE5533"/>
    <w:rsid w:val="00CF0BF5"/>
    <w:rsid w:val="00CF180E"/>
    <w:rsid w:val="00CF36B7"/>
    <w:rsid w:val="00CF5068"/>
    <w:rsid w:val="00CF56FC"/>
    <w:rsid w:val="00CF7747"/>
    <w:rsid w:val="00D02180"/>
    <w:rsid w:val="00D029E8"/>
    <w:rsid w:val="00D03060"/>
    <w:rsid w:val="00D04048"/>
    <w:rsid w:val="00D05479"/>
    <w:rsid w:val="00D056EB"/>
    <w:rsid w:val="00D06B6C"/>
    <w:rsid w:val="00D06E6D"/>
    <w:rsid w:val="00D07746"/>
    <w:rsid w:val="00D07A3A"/>
    <w:rsid w:val="00D117F9"/>
    <w:rsid w:val="00D12300"/>
    <w:rsid w:val="00D16269"/>
    <w:rsid w:val="00D163D9"/>
    <w:rsid w:val="00D16B0B"/>
    <w:rsid w:val="00D17545"/>
    <w:rsid w:val="00D216EF"/>
    <w:rsid w:val="00D2266A"/>
    <w:rsid w:val="00D22818"/>
    <w:rsid w:val="00D2628E"/>
    <w:rsid w:val="00D26678"/>
    <w:rsid w:val="00D26883"/>
    <w:rsid w:val="00D31A1E"/>
    <w:rsid w:val="00D3274F"/>
    <w:rsid w:val="00D34741"/>
    <w:rsid w:val="00D357B0"/>
    <w:rsid w:val="00D36BF3"/>
    <w:rsid w:val="00D40E67"/>
    <w:rsid w:val="00D42189"/>
    <w:rsid w:val="00D5019C"/>
    <w:rsid w:val="00D51CAB"/>
    <w:rsid w:val="00D5377E"/>
    <w:rsid w:val="00D554F4"/>
    <w:rsid w:val="00D564B7"/>
    <w:rsid w:val="00D57E3F"/>
    <w:rsid w:val="00D65120"/>
    <w:rsid w:val="00D66D85"/>
    <w:rsid w:val="00D73A54"/>
    <w:rsid w:val="00D74A10"/>
    <w:rsid w:val="00D758F9"/>
    <w:rsid w:val="00D76CD0"/>
    <w:rsid w:val="00D8196B"/>
    <w:rsid w:val="00D84E06"/>
    <w:rsid w:val="00D874B6"/>
    <w:rsid w:val="00D902B8"/>
    <w:rsid w:val="00D92F14"/>
    <w:rsid w:val="00D93537"/>
    <w:rsid w:val="00DA0157"/>
    <w:rsid w:val="00DA178F"/>
    <w:rsid w:val="00DA353A"/>
    <w:rsid w:val="00DA3C15"/>
    <w:rsid w:val="00DA4B35"/>
    <w:rsid w:val="00DA65CD"/>
    <w:rsid w:val="00DA7D37"/>
    <w:rsid w:val="00DB06D6"/>
    <w:rsid w:val="00DB1216"/>
    <w:rsid w:val="00DB69B7"/>
    <w:rsid w:val="00DB6D9A"/>
    <w:rsid w:val="00DC127B"/>
    <w:rsid w:val="00DC4E8A"/>
    <w:rsid w:val="00DD20B6"/>
    <w:rsid w:val="00DD4BD9"/>
    <w:rsid w:val="00DD51AC"/>
    <w:rsid w:val="00DD5578"/>
    <w:rsid w:val="00DD5697"/>
    <w:rsid w:val="00DD6244"/>
    <w:rsid w:val="00DE591C"/>
    <w:rsid w:val="00DE633C"/>
    <w:rsid w:val="00DE63BD"/>
    <w:rsid w:val="00DE70DF"/>
    <w:rsid w:val="00DE79DA"/>
    <w:rsid w:val="00DF183E"/>
    <w:rsid w:val="00DF4478"/>
    <w:rsid w:val="00DF7CF0"/>
    <w:rsid w:val="00E1109A"/>
    <w:rsid w:val="00E120F8"/>
    <w:rsid w:val="00E12110"/>
    <w:rsid w:val="00E135B8"/>
    <w:rsid w:val="00E235B3"/>
    <w:rsid w:val="00E258A5"/>
    <w:rsid w:val="00E34C33"/>
    <w:rsid w:val="00E350D4"/>
    <w:rsid w:val="00E36ECC"/>
    <w:rsid w:val="00E37897"/>
    <w:rsid w:val="00E400FC"/>
    <w:rsid w:val="00E43A6E"/>
    <w:rsid w:val="00E44339"/>
    <w:rsid w:val="00E46DF5"/>
    <w:rsid w:val="00E50CA4"/>
    <w:rsid w:val="00E53503"/>
    <w:rsid w:val="00E53890"/>
    <w:rsid w:val="00E54ADD"/>
    <w:rsid w:val="00E56044"/>
    <w:rsid w:val="00E613C3"/>
    <w:rsid w:val="00E624E5"/>
    <w:rsid w:val="00E676DE"/>
    <w:rsid w:val="00E67956"/>
    <w:rsid w:val="00E67EA5"/>
    <w:rsid w:val="00E773BD"/>
    <w:rsid w:val="00E80851"/>
    <w:rsid w:val="00E824B5"/>
    <w:rsid w:val="00E93197"/>
    <w:rsid w:val="00E95138"/>
    <w:rsid w:val="00E95181"/>
    <w:rsid w:val="00E95AD5"/>
    <w:rsid w:val="00E95B06"/>
    <w:rsid w:val="00E96052"/>
    <w:rsid w:val="00E967BF"/>
    <w:rsid w:val="00E979BB"/>
    <w:rsid w:val="00E97C05"/>
    <w:rsid w:val="00EA0055"/>
    <w:rsid w:val="00EA10C5"/>
    <w:rsid w:val="00EA1B48"/>
    <w:rsid w:val="00EA4BA6"/>
    <w:rsid w:val="00EA4D78"/>
    <w:rsid w:val="00EA4F74"/>
    <w:rsid w:val="00EA562C"/>
    <w:rsid w:val="00EA5A97"/>
    <w:rsid w:val="00EA79A8"/>
    <w:rsid w:val="00EB216E"/>
    <w:rsid w:val="00EB245D"/>
    <w:rsid w:val="00EB4609"/>
    <w:rsid w:val="00EC0638"/>
    <w:rsid w:val="00EC1CE0"/>
    <w:rsid w:val="00EC4855"/>
    <w:rsid w:val="00EC4A36"/>
    <w:rsid w:val="00ED04DE"/>
    <w:rsid w:val="00ED4709"/>
    <w:rsid w:val="00ED5A70"/>
    <w:rsid w:val="00ED7427"/>
    <w:rsid w:val="00EE1413"/>
    <w:rsid w:val="00EE2830"/>
    <w:rsid w:val="00EE3AE7"/>
    <w:rsid w:val="00EF3D98"/>
    <w:rsid w:val="00EF51F9"/>
    <w:rsid w:val="00EF5C7B"/>
    <w:rsid w:val="00EF6E86"/>
    <w:rsid w:val="00F01763"/>
    <w:rsid w:val="00F01ADF"/>
    <w:rsid w:val="00F0259C"/>
    <w:rsid w:val="00F04A3B"/>
    <w:rsid w:val="00F05AE9"/>
    <w:rsid w:val="00F108B2"/>
    <w:rsid w:val="00F1119B"/>
    <w:rsid w:val="00F114FD"/>
    <w:rsid w:val="00F118C8"/>
    <w:rsid w:val="00F12EDD"/>
    <w:rsid w:val="00F14E5A"/>
    <w:rsid w:val="00F15AD5"/>
    <w:rsid w:val="00F208AD"/>
    <w:rsid w:val="00F20C8C"/>
    <w:rsid w:val="00F23BE9"/>
    <w:rsid w:val="00F3614C"/>
    <w:rsid w:val="00F40028"/>
    <w:rsid w:val="00F40431"/>
    <w:rsid w:val="00F41926"/>
    <w:rsid w:val="00F4224E"/>
    <w:rsid w:val="00F42518"/>
    <w:rsid w:val="00F426FB"/>
    <w:rsid w:val="00F444EC"/>
    <w:rsid w:val="00F45019"/>
    <w:rsid w:val="00F45663"/>
    <w:rsid w:val="00F46188"/>
    <w:rsid w:val="00F46F4C"/>
    <w:rsid w:val="00F477E6"/>
    <w:rsid w:val="00F514CB"/>
    <w:rsid w:val="00F516F5"/>
    <w:rsid w:val="00F5232B"/>
    <w:rsid w:val="00F53D8D"/>
    <w:rsid w:val="00F619A7"/>
    <w:rsid w:val="00F639DA"/>
    <w:rsid w:val="00F63CD2"/>
    <w:rsid w:val="00F6635D"/>
    <w:rsid w:val="00F6773F"/>
    <w:rsid w:val="00F67FC9"/>
    <w:rsid w:val="00F7031B"/>
    <w:rsid w:val="00F70E7E"/>
    <w:rsid w:val="00F73C11"/>
    <w:rsid w:val="00F756D4"/>
    <w:rsid w:val="00F841F4"/>
    <w:rsid w:val="00F8465C"/>
    <w:rsid w:val="00F85B68"/>
    <w:rsid w:val="00F86182"/>
    <w:rsid w:val="00F8640D"/>
    <w:rsid w:val="00F873B2"/>
    <w:rsid w:val="00F921CA"/>
    <w:rsid w:val="00F93F71"/>
    <w:rsid w:val="00F95394"/>
    <w:rsid w:val="00F95A4D"/>
    <w:rsid w:val="00F9627D"/>
    <w:rsid w:val="00F9786D"/>
    <w:rsid w:val="00F97F6E"/>
    <w:rsid w:val="00FA013A"/>
    <w:rsid w:val="00FA79B9"/>
    <w:rsid w:val="00FB42A6"/>
    <w:rsid w:val="00FB5A97"/>
    <w:rsid w:val="00FC0674"/>
    <w:rsid w:val="00FC102F"/>
    <w:rsid w:val="00FC1F69"/>
    <w:rsid w:val="00FC63E7"/>
    <w:rsid w:val="00FC79EF"/>
    <w:rsid w:val="00FD5845"/>
    <w:rsid w:val="00FD5EAF"/>
    <w:rsid w:val="00FE1B11"/>
    <w:rsid w:val="00FE2C95"/>
    <w:rsid w:val="00FE3E89"/>
    <w:rsid w:val="00FE4491"/>
    <w:rsid w:val="00FE6F6C"/>
    <w:rsid w:val="00FF0677"/>
    <w:rsid w:val="00FF2590"/>
    <w:rsid w:val="00FF7601"/>
    <w:rsid w:val="01CC9B81"/>
    <w:rsid w:val="06C04DAE"/>
    <w:rsid w:val="0CF7404A"/>
    <w:rsid w:val="0D7BDC5B"/>
    <w:rsid w:val="0F20C821"/>
    <w:rsid w:val="168F119B"/>
    <w:rsid w:val="16C08E56"/>
    <w:rsid w:val="17A29963"/>
    <w:rsid w:val="1E359996"/>
    <w:rsid w:val="1E55AF58"/>
    <w:rsid w:val="1FE02BAC"/>
    <w:rsid w:val="225D0E0D"/>
    <w:rsid w:val="22940697"/>
    <w:rsid w:val="25A23451"/>
    <w:rsid w:val="27794B5B"/>
    <w:rsid w:val="28D32A17"/>
    <w:rsid w:val="2A746A97"/>
    <w:rsid w:val="328DF85C"/>
    <w:rsid w:val="33AEE1BF"/>
    <w:rsid w:val="343CCD55"/>
    <w:rsid w:val="354358CB"/>
    <w:rsid w:val="35D711A3"/>
    <w:rsid w:val="379D2289"/>
    <w:rsid w:val="396CA601"/>
    <w:rsid w:val="3A44FEB4"/>
    <w:rsid w:val="3D66E851"/>
    <w:rsid w:val="3F6F2521"/>
    <w:rsid w:val="4056365D"/>
    <w:rsid w:val="42B65FF4"/>
    <w:rsid w:val="4512BB47"/>
    <w:rsid w:val="4735445C"/>
    <w:rsid w:val="4C9E454A"/>
    <w:rsid w:val="50858B51"/>
    <w:rsid w:val="52802BB1"/>
    <w:rsid w:val="539479F6"/>
    <w:rsid w:val="54ACA32B"/>
    <w:rsid w:val="5510872A"/>
    <w:rsid w:val="578C000D"/>
    <w:rsid w:val="5AD37E9F"/>
    <w:rsid w:val="5B2577A1"/>
    <w:rsid w:val="5BA640D5"/>
    <w:rsid w:val="5BC281FB"/>
    <w:rsid w:val="5FF3C174"/>
    <w:rsid w:val="6207D5C3"/>
    <w:rsid w:val="62F11315"/>
    <w:rsid w:val="697AE8D2"/>
    <w:rsid w:val="69B1027C"/>
    <w:rsid w:val="6CB356DD"/>
    <w:rsid w:val="7190DE5B"/>
    <w:rsid w:val="71F25BB2"/>
    <w:rsid w:val="7648A35B"/>
    <w:rsid w:val="792B74D6"/>
    <w:rsid w:val="7A71B13D"/>
    <w:rsid w:val="7F6B25F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14:docId w14:val="0035D405"/>
  <w15:chartTrackingRefBased/>
  <w15:docId w15:val="{8A1B8123-EB1A-4559-AF91-0C0C28C3D1F6}"/>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Pr>
      <w:rFonts w:ascii="Arial" w:hAnsi="Arial"/>
      <w:sz w:val="24"/>
      <w:szCs w:val="24"/>
      <w:lang w:eastAsia="fr-FR"/>
    </w:rPr>
  </w:style>
  <w:style w:type="paragraph" w:styleId="Titre4">
    <w:name w:val="heading 4"/>
    <w:basedOn w:val="Normal"/>
    <w:next w:val="Normal"/>
    <w:link w:val="Titre4Car"/>
    <w:semiHidden/>
    <w:unhideWhenUsed/>
    <w:qFormat/>
    <w:rsid w:val="0011385A"/>
    <w:pPr>
      <w:keepNext/>
      <w:spacing w:before="240" w:after="60"/>
      <w:outlineLvl w:val="3"/>
    </w:pPr>
    <w:rPr>
      <w:rFonts w:ascii="Calibri" w:hAnsi="Calibri"/>
      <w:b/>
      <w:bCs/>
      <w:sz w:val="28"/>
      <w:szCs w:val="28"/>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basedOn w:val="Normal"/>
    <w:link w:val="En-tteCar"/>
    <w:uiPriority w:val="99"/>
    <w:unhideWhenUsed/>
    <w:rsid w:val="0073213A"/>
    <w:pPr>
      <w:tabs>
        <w:tab w:val="center" w:pos="4536"/>
        <w:tab w:val="right" w:pos="9072"/>
      </w:tabs>
    </w:pPr>
    <w:rPr>
      <w:rFonts w:ascii="Times New Roman" w:hAnsi="Times New Roman"/>
    </w:rPr>
  </w:style>
  <w:style w:type="character" w:styleId="En-tteCar" w:customStyle="1">
    <w:name w:val="En-tête Car"/>
    <w:link w:val="En-tte"/>
    <w:uiPriority w:val="99"/>
    <w:rsid w:val="0073213A"/>
    <w:rPr>
      <w:sz w:val="24"/>
      <w:szCs w:val="24"/>
    </w:rPr>
  </w:style>
  <w:style w:type="paragraph" w:styleId="Pieddepage">
    <w:name w:val="footer"/>
    <w:basedOn w:val="Normal"/>
    <w:link w:val="PieddepageCar"/>
    <w:uiPriority w:val="99"/>
    <w:unhideWhenUsed/>
    <w:rsid w:val="0073213A"/>
    <w:pPr>
      <w:tabs>
        <w:tab w:val="center" w:pos="4536"/>
        <w:tab w:val="right" w:pos="9072"/>
      </w:tabs>
    </w:pPr>
    <w:rPr>
      <w:rFonts w:ascii="Times New Roman" w:hAnsi="Times New Roman"/>
    </w:rPr>
  </w:style>
  <w:style w:type="character" w:styleId="PieddepageCar" w:customStyle="1">
    <w:name w:val="Pied de page Car"/>
    <w:link w:val="Pieddepage"/>
    <w:uiPriority w:val="99"/>
    <w:rsid w:val="0073213A"/>
    <w:rPr>
      <w:sz w:val="24"/>
      <w:szCs w:val="24"/>
    </w:rPr>
  </w:style>
  <w:style w:type="paragraph" w:styleId="Standard" w:customStyle="1">
    <w:name w:val="Standard"/>
    <w:rsid w:val="00301DD7"/>
    <w:pPr>
      <w:tabs>
        <w:tab w:val="left" w:pos="708"/>
      </w:tabs>
      <w:suppressAutoHyphens/>
    </w:pPr>
    <w:rPr>
      <w:sz w:val="24"/>
      <w:szCs w:val="24"/>
      <w:lang w:eastAsia="fr-FR"/>
    </w:rPr>
  </w:style>
  <w:style w:type="paragraph" w:styleId="WW-Standard" w:customStyle="1">
    <w:name w:val="WW-Standard"/>
    <w:rsid w:val="00301DD7"/>
    <w:pPr>
      <w:tabs>
        <w:tab w:val="left" w:pos="708"/>
      </w:tabs>
      <w:suppressAutoHyphens/>
    </w:pPr>
    <w:rPr>
      <w:sz w:val="24"/>
      <w:szCs w:val="24"/>
      <w:lang w:eastAsia="zh-CN"/>
    </w:rPr>
  </w:style>
  <w:style w:type="paragraph" w:styleId="Textedebulles">
    <w:name w:val="Balloon Text"/>
    <w:basedOn w:val="Normal"/>
    <w:link w:val="TextedebullesCar"/>
    <w:rsid w:val="00C942A3"/>
    <w:rPr>
      <w:rFonts w:ascii="Tahoma" w:hAnsi="Tahoma" w:cs="Tahoma"/>
      <w:sz w:val="16"/>
      <w:szCs w:val="16"/>
    </w:rPr>
  </w:style>
  <w:style w:type="character" w:styleId="TextedebullesCar" w:customStyle="1">
    <w:name w:val="Texte de bulles Car"/>
    <w:link w:val="Textedebulles"/>
    <w:rsid w:val="00C942A3"/>
    <w:rPr>
      <w:rFonts w:ascii="Tahoma" w:hAnsi="Tahoma" w:cs="Tahoma"/>
      <w:sz w:val="16"/>
      <w:szCs w:val="16"/>
    </w:rPr>
  </w:style>
  <w:style w:type="character" w:styleId="SansinterligneCar" w:customStyle="1">
    <w:name w:val="Sans interligne Car"/>
    <w:link w:val="Sansinterligne"/>
    <w:uiPriority w:val="1"/>
    <w:locked/>
    <w:rsid w:val="00554E3C"/>
    <w:rPr>
      <w:sz w:val="22"/>
      <w:szCs w:val="22"/>
    </w:rPr>
  </w:style>
  <w:style w:type="paragraph" w:styleId="Sansinterligne">
    <w:name w:val="No Spacing"/>
    <w:link w:val="SansinterligneCar"/>
    <w:uiPriority w:val="1"/>
    <w:qFormat/>
    <w:rsid w:val="00554E3C"/>
    <w:rPr>
      <w:sz w:val="22"/>
      <w:szCs w:val="22"/>
      <w:lang w:eastAsia="fr-FR"/>
    </w:rPr>
  </w:style>
  <w:style w:type="character" w:styleId="Marquedecommentaire">
    <w:name w:val="annotation reference"/>
    <w:rsid w:val="00735C60"/>
    <w:rPr>
      <w:sz w:val="16"/>
      <w:szCs w:val="16"/>
    </w:rPr>
  </w:style>
  <w:style w:type="paragraph" w:styleId="Commentaire">
    <w:name w:val="annotation text"/>
    <w:basedOn w:val="Normal"/>
    <w:link w:val="CommentaireCar"/>
    <w:rsid w:val="00735C60"/>
    <w:rPr>
      <w:sz w:val="20"/>
      <w:szCs w:val="20"/>
    </w:rPr>
  </w:style>
  <w:style w:type="character" w:styleId="CommentaireCar" w:customStyle="1">
    <w:name w:val="Commentaire Car"/>
    <w:link w:val="Commentaire"/>
    <w:rsid w:val="00735C60"/>
    <w:rPr>
      <w:rFonts w:ascii="Arial" w:hAnsi="Arial"/>
    </w:rPr>
  </w:style>
  <w:style w:type="paragraph" w:styleId="Objetducommentaire">
    <w:name w:val="annotation subject"/>
    <w:basedOn w:val="Commentaire"/>
    <w:next w:val="Commentaire"/>
    <w:link w:val="ObjetducommentaireCar"/>
    <w:rsid w:val="00735C60"/>
    <w:rPr>
      <w:b/>
      <w:bCs/>
    </w:rPr>
  </w:style>
  <w:style w:type="character" w:styleId="ObjetducommentaireCar" w:customStyle="1">
    <w:name w:val="Objet du commentaire Car"/>
    <w:link w:val="Objetducommentaire"/>
    <w:rsid w:val="00735C60"/>
    <w:rPr>
      <w:rFonts w:ascii="Arial" w:hAnsi="Arial"/>
      <w:b/>
      <w:bCs/>
    </w:rPr>
  </w:style>
  <w:style w:type="paragraph" w:styleId="Paragraphedeliste">
    <w:name w:val="List Paragraph"/>
    <w:basedOn w:val="Normal"/>
    <w:uiPriority w:val="34"/>
    <w:qFormat/>
    <w:rsid w:val="003C41CB"/>
    <w:pPr>
      <w:spacing w:after="200" w:line="276" w:lineRule="auto"/>
      <w:ind w:left="720"/>
      <w:contextualSpacing/>
    </w:pPr>
    <w:rPr>
      <w:rFonts w:ascii="Calibri" w:hAnsi="Calibri" w:eastAsia="Calibri"/>
      <w:sz w:val="22"/>
      <w:szCs w:val="22"/>
      <w:lang w:eastAsia="en-US"/>
    </w:rPr>
  </w:style>
  <w:style w:type="paragraph" w:styleId="NormalWeb">
    <w:name w:val="Normal (Web)"/>
    <w:basedOn w:val="Normal"/>
    <w:uiPriority w:val="99"/>
    <w:unhideWhenUsed/>
    <w:rsid w:val="00722608"/>
    <w:pPr>
      <w:spacing w:before="100" w:beforeAutospacing="1" w:after="100" w:afterAutospacing="1"/>
    </w:pPr>
    <w:rPr>
      <w:rFonts w:ascii="Times New Roman" w:hAnsi="Times New Roman"/>
    </w:rPr>
  </w:style>
  <w:style w:type="character" w:styleId="markedcontent" w:customStyle="1">
    <w:name w:val="markedcontent"/>
    <w:rsid w:val="00722608"/>
  </w:style>
  <w:style w:type="character" w:styleId="Titre4Car" w:customStyle="1">
    <w:name w:val="Titre 4 Car"/>
    <w:link w:val="Titre4"/>
    <w:semiHidden/>
    <w:rsid w:val="0011385A"/>
    <w:rPr>
      <w:rFonts w:ascii="Calibri" w:hAnsi="Calibri" w:eastAsia="Times New Roman" w:cs="Times New Roman"/>
      <w:b/>
      <w:bCs/>
      <w:sz w:val="28"/>
      <w:szCs w:val="28"/>
    </w:rPr>
  </w:style>
  <w:style w:type="paragraph" w:styleId="Default" w:customStyle="1">
    <w:name w:val="Default"/>
    <w:rsid w:val="00D74A10"/>
    <w:pPr>
      <w:autoSpaceDE w:val="0"/>
      <w:autoSpaceDN w:val="0"/>
      <w:adjustRightInd w:val="0"/>
    </w:pPr>
    <w:rPr>
      <w:rFonts w:ascii="Arial" w:hAnsi="Arial" w:eastAsia="Calibri" w:cs="Arial"/>
      <w:color w:val="000000"/>
      <w:sz w:val="24"/>
      <w:szCs w:val="24"/>
      <w:lang w:eastAsia="en-US"/>
    </w:rPr>
  </w:style>
  <w:style w:type="paragraph" w:styleId="paragraph" w:customStyle="1">
    <w:name w:val="paragraph"/>
    <w:basedOn w:val="Normal"/>
    <w:rsid w:val="00D07A3A"/>
    <w:pPr>
      <w:spacing w:before="100" w:beforeAutospacing="1" w:after="100" w:afterAutospacing="1"/>
    </w:pPr>
    <w:rPr>
      <w:rFonts w:ascii="Times New Roman" w:hAnsi="Times New Roman"/>
    </w:rPr>
  </w:style>
  <w:style w:type="character" w:styleId="normaltextrun" w:customStyle="1">
    <w:name w:val="normaltextrun"/>
    <w:rsid w:val="00D07A3A"/>
  </w:style>
  <w:style w:type="character" w:styleId="eop" w:customStyle="1">
    <w:name w:val="eop"/>
    <w:rsid w:val="00D07A3A"/>
  </w:style>
  <w:style w:type="paragraph" w:styleId="Rvision">
    <w:name w:val="Revision"/>
    <w:hidden/>
    <w:uiPriority w:val="99"/>
    <w:semiHidden/>
    <w:rsid w:val="006C510C"/>
    <w:rPr>
      <w:rFonts w:ascii="Arial" w:hAnsi="Arial"/>
      <w:sz w:val="24"/>
      <w:szCs w:val="24"/>
      <w:lang w:eastAsia="fr-FR"/>
    </w:rPr>
  </w:style>
  <w:style w:type="character" w:styleId="Lienhypertexte">
    <w:name w:val="Hyperlink"/>
    <w:uiPriority w:val="99"/>
    <w:unhideWhenUsed/>
    <w:rsid w:val="005524A9"/>
    <w:rPr>
      <w:color w:val="0563C1"/>
      <w:u w:val="single"/>
    </w:rPr>
  </w:style>
  <w:style w:type="table" w:styleId="Grilledutableau">
    <w:name w:val="Table Grid"/>
    <w:basedOn w:val="TableauNormal"/>
    <w:rsid w:val="00D26678"/>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8420950">
      <w:bodyDiv w:val="1"/>
      <w:marLeft w:val="0"/>
      <w:marRight w:val="0"/>
      <w:marTop w:val="0"/>
      <w:marBottom w:val="0"/>
      <w:divBdr>
        <w:top w:val="none" w:sz="0" w:space="0" w:color="auto"/>
        <w:left w:val="none" w:sz="0" w:space="0" w:color="auto"/>
        <w:bottom w:val="none" w:sz="0" w:space="0" w:color="auto"/>
        <w:right w:val="none" w:sz="0" w:space="0" w:color="auto"/>
      </w:divBdr>
    </w:div>
    <w:div w:id="810174248">
      <w:bodyDiv w:val="1"/>
      <w:marLeft w:val="0"/>
      <w:marRight w:val="0"/>
      <w:marTop w:val="0"/>
      <w:marBottom w:val="0"/>
      <w:divBdr>
        <w:top w:val="none" w:sz="0" w:space="0" w:color="auto"/>
        <w:left w:val="none" w:sz="0" w:space="0" w:color="auto"/>
        <w:bottom w:val="none" w:sz="0" w:space="0" w:color="auto"/>
        <w:right w:val="none" w:sz="0" w:space="0" w:color="auto"/>
      </w:divBdr>
    </w:div>
    <w:div w:id="1712412760">
      <w:bodyDiv w:val="1"/>
      <w:marLeft w:val="0"/>
      <w:marRight w:val="0"/>
      <w:marTop w:val="0"/>
      <w:marBottom w:val="0"/>
      <w:divBdr>
        <w:top w:val="none" w:sz="0" w:space="0" w:color="auto"/>
        <w:left w:val="none" w:sz="0" w:space="0" w:color="auto"/>
        <w:bottom w:val="none" w:sz="0" w:space="0" w:color="auto"/>
        <w:right w:val="none" w:sz="0" w:space="0" w:color="auto"/>
      </w:divBdr>
    </w:div>
    <w:div w:id="1894385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3.xml" Id="rId24" /><Relationship Type="http://schemas.openxmlformats.org/officeDocument/2006/relationships/numbering" Target="numbering.xml" Id="rId5" /><Relationship Type="http://schemas.openxmlformats.org/officeDocument/2006/relationships/header" Target="header3.xml" Id="rId23" /><Relationship Type="http://schemas.openxmlformats.org/officeDocument/2006/relationships/endnotes" Target="endnotes.xml" Id="rId10" /><Relationship Type="http://schemas.openxmlformats.org/officeDocument/2006/relationships/header" Target="head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22" /><Relationship Type="http://schemas.microsoft.com/office/2011/relationships/people" Target="people.xml" Id="R603bfdfded2446a7" /><Relationship Type="http://schemas.microsoft.com/office/2011/relationships/commentsExtended" Target="commentsExtended.xml" Id="R3923004428b946a2" /><Relationship Type="http://schemas.microsoft.com/office/2016/09/relationships/commentsIds" Target="commentsIds.xml" Id="Rc9e602f4436c4336" /><Relationship Type="http://schemas.openxmlformats.org/officeDocument/2006/relationships/image" Target="/media/image8.png" Id="R16af46ed7cb64796" /><Relationship Type="http://schemas.openxmlformats.org/officeDocument/2006/relationships/image" Target="/media/image9.png" Id="R47712e0d0b8f4822" /></Relationships>
</file>

<file path=word/_rels/foot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D686264438B4945858588D97B0CAF1D" ma:contentTypeVersion="15" ma:contentTypeDescription="Crée un document." ma:contentTypeScope="" ma:versionID="e145b530a55607fd19d135a27cfdcdca">
  <xsd:schema xmlns:xsd="http://www.w3.org/2001/XMLSchema" xmlns:xs="http://www.w3.org/2001/XMLSchema" xmlns:p="http://schemas.microsoft.com/office/2006/metadata/properties" xmlns:ns2="aa3cb65a-d075-4dba-9496-e5b266ea378e" xmlns:ns3="3c6efe15-3d4e-4751-9a0d-5e67905b79f2" targetNamespace="http://schemas.microsoft.com/office/2006/metadata/properties" ma:root="true" ma:fieldsID="02e9c47c16360f117a15544d97894e80" ns2:_="" ns3:_="">
    <xsd:import namespace="aa3cb65a-d075-4dba-9496-e5b266ea378e"/>
    <xsd:import namespace="3c6efe15-3d4e-4751-9a0d-5e67905b79f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3cb65a-d075-4dba-9496-e5b266ea37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d7639ba1-abb6-4a31-8bf3-4a1fed5d1b9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c6efe15-3d4e-4751-9a0d-5e67905b79f2"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TaxCatchAll" ma:index="15" nillable="true" ma:displayName="Taxonomy Catch All Column" ma:hidden="true" ma:list="{35c1f56c-030c-4cf4-8036-89840bd326a3}" ma:internalName="TaxCatchAll" ma:showField="CatchAllData" ma:web="3c6efe15-3d4e-4751-9a0d-5e67905b79f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BDFB3A-9A0A-4A7C-B36B-45CB66DBE8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3cb65a-d075-4dba-9496-e5b266ea378e"/>
    <ds:schemaRef ds:uri="3c6efe15-3d4e-4751-9a0d-5e67905b79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2E75866-9EED-40C6-A92C-BCCDA5A7F4AA}">
  <ds:schemaRefs>
    <ds:schemaRef ds:uri="http://schemas.microsoft.com/office/2006/metadata/longProperties"/>
  </ds:schemaRefs>
</ds:datastoreItem>
</file>

<file path=customXml/itemProps3.xml><?xml version="1.0" encoding="utf-8"?>
<ds:datastoreItem xmlns:ds="http://schemas.openxmlformats.org/officeDocument/2006/customXml" ds:itemID="{2F101D8E-7D04-4A47-88E1-8EA35F7D0AC3}">
  <ds:schemaRefs>
    <ds:schemaRef ds:uri="http://schemas.microsoft.com/sharepoint/v3/contenttype/forms"/>
  </ds:schemaRefs>
</ds:datastoreItem>
</file>

<file path=customXml/itemProps4.xml><?xml version="1.0" encoding="utf-8"?>
<ds:datastoreItem xmlns:ds="http://schemas.openxmlformats.org/officeDocument/2006/customXml" ds:itemID="{5CAEB6EA-90C0-446B-BD05-6E5927F4F8E9}">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CRIDF</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TOULOTTE Sylvie</dc:creator>
  <keywords/>
  <lastModifiedBy>Elisabeth DELABRE</lastModifiedBy>
  <revision>10</revision>
  <lastPrinted>2018-05-18T23:49:00.0000000Z</lastPrinted>
  <dcterms:created xsi:type="dcterms:W3CDTF">2024-09-19T14:20:00.0000000Z</dcterms:created>
  <dcterms:modified xsi:type="dcterms:W3CDTF">2024-10-17T13:07:12.6432358Z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lpwstr/>
  </property>
  <property fmtid="{D5CDD505-2E9C-101B-9397-08002B2CF9AE}" pid="3" name="display_urn:schemas-microsoft-com:office:office#Editor">
    <vt:lpwstr>Elisabeth DELABRE</vt:lpwstr>
  </property>
  <property fmtid="{D5CDD505-2E9C-101B-9397-08002B2CF9AE}" pid="4" name="Order">
    <vt:lpwstr>218400.000000000</vt:lpwstr>
  </property>
  <property fmtid="{D5CDD505-2E9C-101B-9397-08002B2CF9AE}" pid="5" name="xd_ProgID">
    <vt:lpwstr/>
  </property>
  <property fmtid="{D5CDD505-2E9C-101B-9397-08002B2CF9AE}" pid="6" name="_ExtendedDescription">
    <vt:lpwstr/>
  </property>
  <property fmtid="{D5CDD505-2E9C-101B-9397-08002B2CF9AE}" pid="7" name="SharedWithUsers">
    <vt:lpwstr/>
  </property>
  <property fmtid="{D5CDD505-2E9C-101B-9397-08002B2CF9AE}" pid="8" name="display_urn:schemas-microsoft-com:office:office#Author">
    <vt:lpwstr>Elisabeth DELABRE</vt:lpwstr>
  </property>
  <property fmtid="{D5CDD505-2E9C-101B-9397-08002B2CF9AE}" pid="9" name="ComplianceAssetId">
    <vt:lpwstr/>
  </property>
  <property fmtid="{D5CDD505-2E9C-101B-9397-08002B2CF9AE}" pid="10" name="TemplateUrl">
    <vt:lpwstr/>
  </property>
  <property fmtid="{D5CDD505-2E9C-101B-9397-08002B2CF9AE}" pid="11" name="ContentTypeId">
    <vt:lpwstr>0x010100D72D7533A27D2D409027C663F01CC133</vt:lpwstr>
  </property>
  <property fmtid="{D5CDD505-2E9C-101B-9397-08002B2CF9AE}" pid="12" name="TriggerFlowInfo">
    <vt:lpwstr/>
  </property>
  <property fmtid="{D5CDD505-2E9C-101B-9397-08002B2CF9AE}" pid="13" name="_SourceUrl">
    <vt:lpwstr/>
  </property>
  <property fmtid="{D5CDD505-2E9C-101B-9397-08002B2CF9AE}" pid="14" name="_SharedFileIndex">
    <vt:lpwstr/>
  </property>
  <property fmtid="{D5CDD505-2E9C-101B-9397-08002B2CF9AE}" pid="15" name="TaxCatchAll">
    <vt:lpwstr/>
  </property>
  <property fmtid="{D5CDD505-2E9C-101B-9397-08002B2CF9AE}" pid="16" name="MediaServiceImageTags">
    <vt:lpwstr/>
  </property>
  <property fmtid="{D5CDD505-2E9C-101B-9397-08002B2CF9AE}" pid="17" name="lcf76f155ced4ddcb4097134ff3c332f">
    <vt:lpwstr/>
  </property>
</Properties>
</file>